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Look w:val="04A0" w:firstRow="1" w:lastRow="0" w:firstColumn="1" w:lastColumn="0" w:noHBand="0" w:noVBand="1"/>
      </w:tblPr>
      <w:tblGrid>
        <w:gridCol w:w="2976"/>
        <w:gridCol w:w="5808"/>
        <w:gridCol w:w="1630"/>
      </w:tblGrid>
      <w:tr w:rsidR="00174990" w:rsidRPr="00DE6483" w14:paraId="7C716F73" w14:textId="77777777" w:rsidTr="00A96053">
        <w:trPr>
          <w:trHeight w:val="990"/>
        </w:trPr>
        <w:tc>
          <w:tcPr>
            <w:tcW w:w="2976" w:type="dxa"/>
          </w:tcPr>
          <w:p w14:paraId="5E292E06" w14:textId="77777777" w:rsidR="00174990" w:rsidRPr="00DE6483" w:rsidRDefault="00174990" w:rsidP="00DE6483">
            <w:pPr>
              <w:autoSpaceDE/>
              <w:autoSpaceDN/>
              <w:adjustRightInd/>
              <w:spacing w:after="240" w:line="240" w:lineRule="auto"/>
              <w:jc w:val="left"/>
              <w:rPr>
                <w:sz w:val="22"/>
                <w:szCs w:val="22"/>
              </w:rPr>
            </w:pPr>
            <w:r w:rsidRPr="00DE6483">
              <w:rPr>
                <w:noProof/>
                <w:sz w:val="22"/>
                <w:szCs w:val="22"/>
                <w:lang w:eastAsia="en-IN"/>
              </w:rPr>
              <w:drawing>
                <wp:inline distT="0" distB="0" distL="0" distR="0" wp14:anchorId="68FF3584" wp14:editId="21B5009E">
                  <wp:extent cx="1751566" cy="380010"/>
                  <wp:effectExtent l="0" t="0" r="1270" b="1270"/>
                  <wp:docPr id="4" name="Picture 4" descr="http://aosis.co.za/addons/shared_addons/themes/aosi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osis.co.za/addons/shared_addons/themes/aosis/img/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342" cy="384734"/>
                          </a:xfrm>
                          <a:prstGeom prst="rect">
                            <a:avLst/>
                          </a:prstGeom>
                          <a:noFill/>
                          <a:ln>
                            <a:noFill/>
                          </a:ln>
                        </pic:spPr>
                      </pic:pic>
                    </a:graphicData>
                  </a:graphic>
                </wp:inline>
              </w:drawing>
            </w:r>
          </w:p>
        </w:tc>
        <w:tc>
          <w:tcPr>
            <w:tcW w:w="5808" w:type="dxa"/>
          </w:tcPr>
          <w:p w14:paraId="6CD78680" w14:textId="77777777" w:rsidR="00174990" w:rsidRPr="00DE6483" w:rsidRDefault="00174990" w:rsidP="00DE6483">
            <w:pPr>
              <w:autoSpaceDE/>
              <w:autoSpaceDN/>
              <w:adjustRightInd/>
              <w:spacing w:after="0" w:line="240" w:lineRule="auto"/>
              <w:jc w:val="left"/>
              <w:rPr>
                <w:b/>
                <w:sz w:val="8"/>
                <w:szCs w:val="8"/>
              </w:rPr>
            </w:pPr>
          </w:p>
          <w:p w14:paraId="234FD30A" w14:textId="23E07EB6" w:rsidR="00174990" w:rsidRPr="00DE6483" w:rsidRDefault="00174990" w:rsidP="00DE6483">
            <w:pPr>
              <w:autoSpaceDE/>
              <w:autoSpaceDN/>
              <w:adjustRightInd/>
              <w:spacing w:after="0" w:line="240" w:lineRule="auto"/>
              <w:jc w:val="left"/>
              <w:rPr>
                <w:b/>
              </w:rPr>
            </w:pPr>
            <w:r w:rsidRPr="00DE6483">
              <w:rPr>
                <w:b/>
              </w:rPr>
              <w:t>ACCEPTED MANUSCRIPT</w:t>
            </w:r>
          </w:p>
          <w:p w14:paraId="485FE7E5" w14:textId="77777777" w:rsidR="00174990" w:rsidRPr="00DE6483" w:rsidRDefault="00174990" w:rsidP="00DE6483">
            <w:pPr>
              <w:autoSpaceDE/>
              <w:autoSpaceDN/>
              <w:adjustRightInd/>
              <w:spacing w:after="0" w:line="240" w:lineRule="auto"/>
              <w:jc w:val="left"/>
              <w:rPr>
                <w:b/>
                <w:sz w:val="8"/>
                <w:szCs w:val="8"/>
              </w:rPr>
            </w:pPr>
            <w:r w:rsidRPr="00DE6483">
              <w:rPr>
                <w:b/>
              </w:rPr>
              <w:t>YOUR INTRODUCTION TO THE LANGUAGE EDITING PROCESS</w:t>
            </w:r>
          </w:p>
        </w:tc>
        <w:tc>
          <w:tcPr>
            <w:tcW w:w="1630" w:type="dxa"/>
          </w:tcPr>
          <w:p w14:paraId="22501E0D" w14:textId="77777777" w:rsidR="00174990" w:rsidRPr="00DE6483" w:rsidRDefault="00174990" w:rsidP="00DE6483">
            <w:pPr>
              <w:autoSpaceDE/>
              <w:autoSpaceDN/>
              <w:adjustRightInd/>
              <w:spacing w:after="0" w:line="240" w:lineRule="auto"/>
              <w:jc w:val="left"/>
              <w:rPr>
                <w:b/>
                <w:sz w:val="6"/>
                <w:szCs w:val="6"/>
              </w:rPr>
            </w:pPr>
          </w:p>
          <w:p w14:paraId="769D94BD" w14:textId="572E3CD4" w:rsidR="00174990" w:rsidRPr="00DE6483" w:rsidRDefault="00174990" w:rsidP="00DE6483">
            <w:pPr>
              <w:autoSpaceDE/>
              <w:autoSpaceDN/>
              <w:adjustRightInd/>
              <w:spacing w:after="0" w:line="240" w:lineRule="auto"/>
              <w:jc w:val="left"/>
              <w:rPr>
                <w:b/>
              </w:rPr>
            </w:pPr>
            <w:r w:rsidRPr="00DE6483">
              <w:rPr>
                <w:b/>
              </w:rPr>
              <w:t>COVER</w:t>
            </w:r>
          </w:p>
          <w:p w14:paraId="16600375" w14:textId="77777777" w:rsidR="00174990" w:rsidRPr="00DE6483" w:rsidRDefault="00174990" w:rsidP="00DE6483">
            <w:pPr>
              <w:autoSpaceDE/>
              <w:autoSpaceDN/>
              <w:adjustRightInd/>
              <w:spacing w:after="0" w:line="240" w:lineRule="auto"/>
              <w:jc w:val="left"/>
              <w:rPr>
                <w:b/>
              </w:rPr>
            </w:pPr>
            <w:r w:rsidRPr="00DE6483">
              <w:rPr>
                <w:b/>
              </w:rPr>
              <w:t>PAGE</w:t>
            </w:r>
          </w:p>
        </w:tc>
      </w:tr>
    </w:tbl>
    <w:p w14:paraId="79C608CE"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eastAsia="Calibri" w:hAnsi="Calibri" w:cs="Calibri"/>
          <w:sz w:val="20"/>
          <w:szCs w:val="20"/>
          <w:lang w:val="en-ZA"/>
        </w:rPr>
        <w:t xml:space="preserve">AOSIS </w:t>
      </w:r>
      <w:r w:rsidRPr="00DE6483">
        <w:rPr>
          <w:rFonts w:ascii="Calibri" w:hAnsi="Calibri" w:cs="Calibri"/>
          <w:sz w:val="20"/>
          <w:szCs w:val="20"/>
          <w:lang w:val="en-GB"/>
        </w:rPr>
        <w:t>would like to take this opportunity to inform you that the copy edited (</w:t>
      </w:r>
      <w:proofErr w:type="gramStart"/>
      <w:r w:rsidRPr="00DE6483">
        <w:rPr>
          <w:rFonts w:ascii="Calibri" w:hAnsi="Calibri" w:cs="Calibri"/>
          <w:sz w:val="20"/>
          <w:szCs w:val="20"/>
          <w:lang w:val="en-GB"/>
        </w:rPr>
        <w:t>i.e.</w:t>
      </w:r>
      <w:proofErr w:type="gramEnd"/>
      <w:r w:rsidRPr="00DE6483">
        <w:rPr>
          <w:rFonts w:ascii="Calibri" w:hAnsi="Calibri" w:cs="Calibri"/>
          <w:sz w:val="20"/>
          <w:szCs w:val="20"/>
          <w:lang w:val="en-GB"/>
        </w:rPr>
        <w:t xml:space="preserve"> language edited) version of your manuscript has been completed for your review. </w:t>
      </w:r>
      <w:r w:rsidRPr="00DE6483">
        <w:rPr>
          <w:rFonts w:ascii="Calibri" w:hAnsi="Calibri" w:cs="Calibri"/>
          <w:b/>
          <w:sz w:val="20"/>
          <w:szCs w:val="20"/>
          <w:lang w:val="en-GB"/>
        </w:rPr>
        <w:t xml:space="preserve">Your manuscript will </w:t>
      </w:r>
      <w:proofErr w:type="gramStart"/>
      <w:r w:rsidRPr="00DE6483">
        <w:rPr>
          <w:rFonts w:ascii="Calibri" w:hAnsi="Calibri" w:cs="Calibri"/>
          <w:b/>
          <w:sz w:val="20"/>
          <w:szCs w:val="20"/>
          <w:lang w:val="en-GB"/>
        </w:rPr>
        <w:t>follow after</w:t>
      </w:r>
      <w:proofErr w:type="gramEnd"/>
      <w:r w:rsidRPr="00DE6483">
        <w:rPr>
          <w:rFonts w:ascii="Calibri" w:hAnsi="Calibri" w:cs="Calibri"/>
          <w:b/>
          <w:sz w:val="20"/>
          <w:szCs w:val="20"/>
          <w:lang w:val="en-GB"/>
        </w:rPr>
        <w:t xml:space="preserve"> the Manuscript Information page.</w:t>
      </w:r>
    </w:p>
    <w:p w14:paraId="3D4CB85A" w14:textId="77777777" w:rsidR="00DE6483" w:rsidRPr="00DE6483" w:rsidRDefault="00DE6483" w:rsidP="00DE6483">
      <w:pPr>
        <w:autoSpaceDE/>
        <w:autoSpaceDN/>
        <w:adjustRightInd/>
        <w:spacing w:after="0" w:line="240" w:lineRule="auto"/>
        <w:rPr>
          <w:rFonts w:ascii="Calibri" w:hAnsi="Calibri" w:cs="Calibri"/>
          <w:sz w:val="8"/>
          <w:szCs w:val="8"/>
          <w:lang w:val="en-GB"/>
        </w:rPr>
      </w:pPr>
    </w:p>
    <w:p w14:paraId="434935BA"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 xml:space="preserve">Kindly note that the publisher </w:t>
      </w:r>
      <w:proofErr w:type="gramStart"/>
      <w:r w:rsidRPr="00DE6483">
        <w:rPr>
          <w:rFonts w:ascii="Calibri" w:hAnsi="Calibri" w:cs="Calibri"/>
          <w:sz w:val="20"/>
          <w:szCs w:val="20"/>
          <w:lang w:val="en-GB"/>
        </w:rPr>
        <w:t>has to</w:t>
      </w:r>
      <w:proofErr w:type="gramEnd"/>
      <w:r w:rsidRPr="00DE6483">
        <w:rPr>
          <w:rFonts w:ascii="Calibri" w:hAnsi="Calibri" w:cs="Calibri"/>
          <w:sz w:val="20"/>
          <w:szCs w:val="20"/>
          <w:lang w:val="en-GB"/>
        </w:rPr>
        <w:t xml:space="preserve"> receive your manuscript within </w:t>
      </w:r>
      <w:r w:rsidRPr="00DE6483">
        <w:rPr>
          <w:rFonts w:ascii="Calibri" w:hAnsi="Calibri" w:cs="Calibri"/>
          <w:b/>
          <w:sz w:val="20"/>
          <w:szCs w:val="20"/>
          <w:lang w:val="en-GB"/>
        </w:rPr>
        <w:t>two working days from you, unless alternative arrangements have been made with us</w:t>
      </w:r>
      <w:r w:rsidRPr="00DE6483">
        <w:rPr>
          <w:rFonts w:ascii="Calibri" w:hAnsi="Calibri" w:cs="Calibri"/>
          <w:sz w:val="20"/>
          <w:szCs w:val="20"/>
          <w:lang w:val="en-GB"/>
        </w:rPr>
        <w:t>. Please make the necessary arrangements to ensure that you have ample time to review your manuscript.</w:t>
      </w:r>
    </w:p>
    <w:p w14:paraId="6A9F0306" w14:textId="77777777" w:rsidR="00DE6483" w:rsidRPr="00DE6483" w:rsidRDefault="00DE6483" w:rsidP="00DE6483">
      <w:pPr>
        <w:autoSpaceDE/>
        <w:autoSpaceDN/>
        <w:adjustRightInd/>
        <w:spacing w:after="0" w:line="240" w:lineRule="auto"/>
        <w:rPr>
          <w:rFonts w:ascii="Calibri" w:hAnsi="Calibri" w:cs="Calibri"/>
          <w:sz w:val="8"/>
          <w:szCs w:val="8"/>
          <w:lang w:val="en-GB"/>
        </w:rPr>
      </w:pPr>
    </w:p>
    <w:p w14:paraId="7143F0F1"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 xml:space="preserve">Your manuscript has been accepted for publication after being subjected to a blind peer review process. Please note that we do not allow large new portions of text (ideas or concepts) to be introduced to the manuscript after it has been accepted for publication. If large portions of text are inserted into the manuscript we will transfer it back to the review stage for another round of peer review, which will cause a delay and added expenses in the publication of your manuscript. </w:t>
      </w:r>
    </w:p>
    <w:p w14:paraId="567F3FBE" w14:textId="77777777" w:rsidR="00DE6483" w:rsidRPr="00DE6483" w:rsidRDefault="00DE6483" w:rsidP="00DE6483">
      <w:pPr>
        <w:autoSpaceDE/>
        <w:autoSpaceDN/>
        <w:adjustRightInd/>
        <w:spacing w:after="0" w:line="240" w:lineRule="auto"/>
        <w:rPr>
          <w:rFonts w:ascii="Calibri" w:hAnsi="Calibri" w:cs="Calibri"/>
          <w:sz w:val="8"/>
          <w:szCs w:val="8"/>
          <w:lang w:val="en-GB"/>
        </w:rPr>
      </w:pPr>
    </w:p>
    <w:p w14:paraId="6ABD2EF7"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To avoid publication delays we ask that you carefully scrutinise the changes that have been suggested by the professional language editor. Please address all points of concern by:</w:t>
      </w:r>
    </w:p>
    <w:p w14:paraId="76BFBCDA" w14:textId="77777777" w:rsidR="00DE6483" w:rsidRPr="00DE6483" w:rsidRDefault="00DE6483" w:rsidP="00DE6483">
      <w:pPr>
        <w:numPr>
          <w:ilvl w:val="0"/>
          <w:numId w:val="4"/>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answering all questions posted by the language</w:t>
      </w:r>
      <w:r w:rsidRPr="00DE6483" w:rsidDel="00635BCA">
        <w:rPr>
          <w:rFonts w:ascii="Calibri" w:hAnsi="Calibri" w:cs="Calibri"/>
          <w:sz w:val="20"/>
          <w:szCs w:val="20"/>
          <w:lang w:val="en-GB"/>
        </w:rPr>
        <w:t xml:space="preserve"> </w:t>
      </w:r>
      <w:r w:rsidRPr="00DE6483">
        <w:rPr>
          <w:rFonts w:ascii="Calibri" w:hAnsi="Calibri" w:cs="Calibri"/>
          <w:sz w:val="20"/>
          <w:szCs w:val="20"/>
          <w:lang w:val="en-GB"/>
        </w:rPr>
        <w:t xml:space="preserve">editor. </w:t>
      </w:r>
    </w:p>
    <w:p w14:paraId="34BCF274" w14:textId="77777777" w:rsidR="00DE6483" w:rsidRPr="00DE6483" w:rsidRDefault="00DE6483" w:rsidP="00DE6483">
      <w:pPr>
        <w:numPr>
          <w:ilvl w:val="0"/>
          <w:numId w:val="4"/>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 xml:space="preserve">providing </w:t>
      </w:r>
      <w:r w:rsidRPr="00DE6483">
        <w:rPr>
          <w:rFonts w:ascii="Calibri" w:hAnsi="Calibri" w:cs="Calibri"/>
          <w:i/>
          <w:sz w:val="20"/>
          <w:szCs w:val="20"/>
          <w:lang w:val="en-GB"/>
        </w:rPr>
        <w:t>omitted</w:t>
      </w:r>
      <w:r w:rsidRPr="00DE6483">
        <w:rPr>
          <w:rFonts w:ascii="Calibri" w:hAnsi="Calibri" w:cs="Calibri"/>
          <w:sz w:val="20"/>
          <w:szCs w:val="20"/>
          <w:lang w:val="en-GB"/>
        </w:rPr>
        <w:t xml:space="preserve"> information both in terms of the content of the manuscript and the references.</w:t>
      </w:r>
    </w:p>
    <w:p w14:paraId="4FAE1E56" w14:textId="77777777" w:rsidR="00DE6483" w:rsidRPr="00DE6483" w:rsidRDefault="00DE6483" w:rsidP="00DE6483">
      <w:pPr>
        <w:numPr>
          <w:ilvl w:val="0"/>
          <w:numId w:val="4"/>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making your changes in “Track Changes”; this is turned on by default and you will not be able to accept or reject changes or to delete comments – this will assist our language editor with the preparation of your manuscript for layout.</w:t>
      </w:r>
    </w:p>
    <w:p w14:paraId="65CEAD0B" w14:textId="77777777" w:rsidR="00DE6483" w:rsidRPr="00DE6483" w:rsidRDefault="00DE6483" w:rsidP="00DE6483">
      <w:pPr>
        <w:autoSpaceDE/>
        <w:autoSpaceDN/>
        <w:adjustRightInd/>
        <w:spacing w:after="0" w:line="240" w:lineRule="auto"/>
        <w:contextualSpacing/>
        <w:rPr>
          <w:rFonts w:ascii="Calibri" w:hAnsi="Calibri" w:cs="Calibri"/>
          <w:sz w:val="8"/>
          <w:szCs w:val="8"/>
          <w:lang w:val="en-GB"/>
        </w:rPr>
      </w:pPr>
    </w:p>
    <w:p w14:paraId="44D17D1A" w14:textId="77777777" w:rsidR="00DE6483" w:rsidRPr="00DE6483" w:rsidRDefault="00DE6483" w:rsidP="00DE6483">
      <w:pPr>
        <w:autoSpaceDE/>
        <w:autoSpaceDN/>
        <w:adjustRightInd/>
        <w:spacing w:after="0" w:line="240" w:lineRule="auto"/>
        <w:contextualSpacing/>
        <w:rPr>
          <w:rFonts w:ascii="Calibri" w:hAnsi="Calibri" w:cs="Calibri"/>
          <w:sz w:val="20"/>
          <w:szCs w:val="20"/>
          <w:lang w:val="en-GB"/>
        </w:rPr>
      </w:pPr>
      <w:r w:rsidRPr="00DE6483">
        <w:rPr>
          <w:rFonts w:ascii="Calibri" w:hAnsi="Calibri" w:cs="Calibri"/>
          <w:sz w:val="20"/>
          <w:szCs w:val="20"/>
          <w:lang w:val="en-GB"/>
        </w:rPr>
        <w:t>Kindly note that incomplete manuscripts will be sent back to the author for rectification.</w:t>
      </w:r>
    </w:p>
    <w:p w14:paraId="33B91CD2" w14:textId="77777777" w:rsidR="00DE6483" w:rsidRPr="00DE6483" w:rsidRDefault="00DE6483" w:rsidP="00DE6483">
      <w:pPr>
        <w:autoSpaceDE/>
        <w:autoSpaceDN/>
        <w:adjustRightInd/>
        <w:spacing w:after="0" w:line="240" w:lineRule="auto"/>
        <w:rPr>
          <w:rFonts w:ascii="Calibri" w:hAnsi="Calibri" w:cs="Calibri"/>
          <w:b/>
          <w:sz w:val="20"/>
          <w:szCs w:val="20"/>
          <w:lang w:val="en-GB"/>
        </w:rPr>
      </w:pPr>
    </w:p>
    <w:p w14:paraId="5F937DFA" w14:textId="77777777" w:rsidR="00DE6483" w:rsidRPr="00DE6483" w:rsidRDefault="00DE6483" w:rsidP="00DE6483">
      <w:pPr>
        <w:autoSpaceDE/>
        <w:autoSpaceDN/>
        <w:adjustRightInd/>
        <w:spacing w:after="0" w:line="240" w:lineRule="auto"/>
        <w:rPr>
          <w:rFonts w:ascii="Calibri" w:hAnsi="Calibri" w:cs="Calibri"/>
          <w:b/>
          <w:lang w:val="en-GB"/>
        </w:rPr>
      </w:pPr>
      <w:r w:rsidRPr="00DE6483">
        <w:rPr>
          <w:rFonts w:ascii="Calibri" w:hAnsi="Calibri" w:cs="Calibri"/>
          <w:b/>
          <w:lang w:val="en-GB"/>
        </w:rPr>
        <w:t xml:space="preserve">Understanding your </w:t>
      </w:r>
      <w:proofErr w:type="gramStart"/>
      <w:r w:rsidRPr="00DE6483">
        <w:rPr>
          <w:rFonts w:ascii="Calibri" w:hAnsi="Calibri" w:cs="Calibri"/>
          <w:b/>
          <w:lang w:val="en-GB"/>
        </w:rPr>
        <w:t>language controlled</w:t>
      </w:r>
      <w:proofErr w:type="gramEnd"/>
      <w:r w:rsidRPr="00DE6483">
        <w:rPr>
          <w:rFonts w:ascii="Calibri" w:hAnsi="Calibri" w:cs="Calibri"/>
          <w:b/>
          <w:lang w:val="en-GB"/>
        </w:rPr>
        <w:t xml:space="preserve"> manuscript:</w:t>
      </w:r>
    </w:p>
    <w:p w14:paraId="3854C9EB" w14:textId="77777777" w:rsidR="00DE6483" w:rsidRPr="00DE6483" w:rsidRDefault="00DE6483" w:rsidP="00DE6483">
      <w:pPr>
        <w:autoSpaceDE/>
        <w:autoSpaceDN/>
        <w:adjustRightInd/>
        <w:spacing w:after="0" w:line="240" w:lineRule="auto"/>
        <w:rPr>
          <w:rFonts w:ascii="Calibri" w:hAnsi="Calibri" w:cs="Calibri"/>
          <w:sz w:val="20"/>
          <w:szCs w:val="20"/>
          <w:lang w:val="en-ZA"/>
        </w:rPr>
      </w:pPr>
      <w:r w:rsidRPr="00DE6483">
        <w:rPr>
          <w:rFonts w:ascii="Calibri" w:hAnsi="Calibri" w:cs="Calibri"/>
          <w:b/>
          <w:sz w:val="20"/>
          <w:szCs w:val="20"/>
          <w:lang w:val="en-ZA"/>
        </w:rPr>
        <w:t>‘Headings’</w:t>
      </w:r>
      <w:r w:rsidRPr="00DE6483">
        <w:rPr>
          <w:rFonts w:ascii="Calibri" w:hAnsi="Calibri" w:cs="Calibri"/>
          <w:sz w:val="20"/>
          <w:szCs w:val="20"/>
          <w:lang w:val="en-ZA"/>
        </w:rPr>
        <w:t xml:space="preserve"> should be </w:t>
      </w:r>
      <w:r w:rsidRPr="00DE6483">
        <w:rPr>
          <w:rFonts w:ascii="Calibri" w:hAnsi="Calibri" w:cs="Calibri"/>
          <w:sz w:val="20"/>
          <w:szCs w:val="20"/>
          <w:u w:val="single"/>
          <w:lang w:val="en-ZA"/>
        </w:rPr>
        <w:t>numbered</w:t>
      </w:r>
      <w:r w:rsidRPr="00DE6483">
        <w:rPr>
          <w:rFonts w:ascii="Calibri" w:hAnsi="Calibri" w:cs="Calibri"/>
          <w:sz w:val="20"/>
          <w:szCs w:val="20"/>
          <w:lang w:val="en-ZA"/>
        </w:rPr>
        <w:t xml:space="preserve">. Kindly assist us in identifying your headings, by their hierarchical level as per the following example: </w:t>
      </w:r>
    </w:p>
    <w:p w14:paraId="27D31E01" w14:textId="77777777" w:rsidR="00DE6483" w:rsidRPr="00DE6483" w:rsidRDefault="00DE6483" w:rsidP="00DE6483">
      <w:pPr>
        <w:autoSpaceDE/>
        <w:autoSpaceDN/>
        <w:adjustRightInd/>
        <w:spacing w:after="0" w:line="240" w:lineRule="auto"/>
        <w:ind w:left="360"/>
        <w:contextualSpacing/>
        <w:rPr>
          <w:rFonts w:ascii="Calibri" w:hAnsi="Calibri" w:cs="Calibri"/>
          <w:sz w:val="20"/>
          <w:szCs w:val="20"/>
          <w:lang w:val="en-ZA"/>
        </w:rPr>
      </w:pPr>
      <w:r w:rsidRPr="00DE6483">
        <w:rPr>
          <w:rFonts w:ascii="Calibri" w:hAnsi="Calibri" w:cs="Calibri"/>
          <w:sz w:val="20"/>
          <w:szCs w:val="20"/>
          <w:lang w:val="en-ZA"/>
        </w:rPr>
        <w:t>1. First level headings</w:t>
      </w:r>
    </w:p>
    <w:p w14:paraId="6932D9D6" w14:textId="77777777" w:rsidR="00DE6483" w:rsidRPr="00DE6483" w:rsidRDefault="00DE6483" w:rsidP="00DE6483">
      <w:pPr>
        <w:autoSpaceDE/>
        <w:autoSpaceDN/>
        <w:adjustRightInd/>
        <w:spacing w:after="0" w:line="240" w:lineRule="auto"/>
        <w:ind w:left="360"/>
        <w:contextualSpacing/>
        <w:rPr>
          <w:rFonts w:ascii="Calibri" w:hAnsi="Calibri" w:cs="Calibri"/>
          <w:sz w:val="20"/>
          <w:szCs w:val="20"/>
          <w:lang w:val="en-ZA"/>
        </w:rPr>
      </w:pPr>
      <w:r w:rsidRPr="00DE6483">
        <w:rPr>
          <w:rFonts w:ascii="Calibri" w:hAnsi="Calibri" w:cs="Calibri"/>
          <w:sz w:val="20"/>
          <w:szCs w:val="20"/>
          <w:lang w:val="en-ZA"/>
        </w:rPr>
        <w:t>1.1. Second level headings</w:t>
      </w:r>
    </w:p>
    <w:p w14:paraId="5EDBDFE6" w14:textId="77777777" w:rsidR="00DE6483" w:rsidRPr="00DE6483" w:rsidRDefault="00DE6483" w:rsidP="00DE6483">
      <w:pPr>
        <w:autoSpaceDE/>
        <w:autoSpaceDN/>
        <w:adjustRightInd/>
        <w:spacing w:after="0" w:line="240" w:lineRule="auto"/>
        <w:ind w:left="360"/>
        <w:contextualSpacing/>
        <w:rPr>
          <w:rFonts w:ascii="Calibri" w:hAnsi="Calibri" w:cs="Calibri"/>
          <w:sz w:val="20"/>
          <w:szCs w:val="20"/>
          <w:lang w:val="en-ZA"/>
        </w:rPr>
      </w:pPr>
      <w:r w:rsidRPr="00DE6483">
        <w:rPr>
          <w:rFonts w:ascii="Calibri" w:hAnsi="Calibri" w:cs="Calibri"/>
          <w:sz w:val="20"/>
          <w:szCs w:val="20"/>
          <w:lang w:val="en-ZA"/>
        </w:rPr>
        <w:t>1.1.1. Third level headings</w:t>
      </w:r>
    </w:p>
    <w:p w14:paraId="34296FBE" w14:textId="77777777" w:rsidR="00DE6483" w:rsidRPr="00DE6483" w:rsidRDefault="00DE6483" w:rsidP="00DE6483">
      <w:pPr>
        <w:autoSpaceDE/>
        <w:autoSpaceDN/>
        <w:adjustRightInd/>
        <w:spacing w:after="0" w:line="240" w:lineRule="auto"/>
        <w:ind w:left="360"/>
        <w:contextualSpacing/>
        <w:rPr>
          <w:rFonts w:ascii="Calibri" w:hAnsi="Calibri" w:cs="Calibri"/>
          <w:sz w:val="20"/>
          <w:szCs w:val="20"/>
          <w:lang w:val="en-ZA"/>
        </w:rPr>
      </w:pPr>
      <w:r w:rsidRPr="00DE6483">
        <w:rPr>
          <w:rFonts w:ascii="Calibri" w:hAnsi="Calibri" w:cs="Calibri"/>
          <w:sz w:val="20"/>
          <w:szCs w:val="20"/>
          <w:lang w:val="en-ZA"/>
        </w:rPr>
        <w:t>1.1.1.1. Fourth level heading</w:t>
      </w:r>
    </w:p>
    <w:p w14:paraId="34B0A929" w14:textId="77777777" w:rsidR="00DE6483" w:rsidRPr="00DE6483" w:rsidRDefault="00DE6483" w:rsidP="00DE6483">
      <w:pPr>
        <w:autoSpaceDE/>
        <w:autoSpaceDN/>
        <w:adjustRightInd/>
        <w:spacing w:after="0" w:line="240" w:lineRule="auto"/>
        <w:contextualSpacing/>
        <w:rPr>
          <w:rFonts w:ascii="Calibri" w:hAnsi="Calibri" w:cs="Calibri"/>
          <w:sz w:val="20"/>
          <w:szCs w:val="20"/>
          <w:lang w:val="en-ZA"/>
        </w:rPr>
      </w:pPr>
      <w:r w:rsidRPr="00DE6483">
        <w:rPr>
          <w:rFonts w:ascii="Calibri" w:hAnsi="Calibri" w:cs="Calibri"/>
          <w:sz w:val="20"/>
          <w:szCs w:val="20"/>
          <w:lang w:val="en-ZA"/>
        </w:rPr>
        <w:t>The numbered heading serves as guides for the galley creation phase only. No manuscript will be published with numbered headings, refrain from referring to numbered headings in the body of your manuscript.</w:t>
      </w:r>
    </w:p>
    <w:p w14:paraId="78565B43" w14:textId="77777777" w:rsidR="00DE6483" w:rsidRPr="00DE6483" w:rsidRDefault="00DE6483" w:rsidP="00DE6483">
      <w:pPr>
        <w:autoSpaceDE/>
        <w:autoSpaceDN/>
        <w:adjustRightInd/>
        <w:spacing w:after="0" w:line="240" w:lineRule="auto"/>
        <w:rPr>
          <w:rFonts w:ascii="Calibri" w:hAnsi="Calibri" w:cs="Calibri"/>
          <w:sz w:val="8"/>
          <w:szCs w:val="8"/>
          <w:lang w:val="en-GB"/>
        </w:rPr>
      </w:pPr>
    </w:p>
    <w:p w14:paraId="23F82396"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w:t>
      </w:r>
      <w:r w:rsidRPr="00DE6483">
        <w:rPr>
          <w:rFonts w:ascii="Calibri" w:hAnsi="Calibri" w:cs="Calibri"/>
          <w:b/>
          <w:sz w:val="20"/>
          <w:szCs w:val="20"/>
          <w:lang w:val="en-GB"/>
        </w:rPr>
        <w:t>Track Changes’</w:t>
      </w:r>
      <w:r w:rsidRPr="00DE6483">
        <w:rPr>
          <w:rFonts w:ascii="Calibri" w:hAnsi="Calibri" w:cs="Calibri"/>
          <w:sz w:val="20"/>
          <w:szCs w:val="20"/>
          <w:lang w:val="en-GB"/>
        </w:rPr>
        <w:t xml:space="preserve"> is a way for Microsoft Word to keep track of the changes that our copy editors make to a manuscript. </w:t>
      </w:r>
    </w:p>
    <w:p w14:paraId="0179E9EB" w14:textId="77777777" w:rsidR="00DE6483" w:rsidRPr="00DE6483" w:rsidRDefault="00DE6483" w:rsidP="00DE6483">
      <w:pPr>
        <w:numPr>
          <w:ilvl w:val="0"/>
          <w:numId w:val="5"/>
        </w:numPr>
        <w:autoSpaceDE/>
        <w:autoSpaceDN/>
        <w:adjustRightInd/>
        <w:spacing w:after="160" w:line="259" w:lineRule="auto"/>
        <w:contextualSpacing/>
        <w:jc w:val="left"/>
        <w:rPr>
          <w:rFonts w:ascii="Calibri" w:hAnsi="Calibri" w:cs="Calibri"/>
          <w:sz w:val="20"/>
          <w:szCs w:val="20"/>
          <w:lang w:val="en-ZA"/>
        </w:rPr>
      </w:pPr>
      <w:r w:rsidRPr="00DE6483">
        <w:rPr>
          <w:rFonts w:ascii="Calibri" w:hAnsi="Calibri" w:cs="Calibri"/>
          <w:sz w:val="20"/>
          <w:szCs w:val="20"/>
          <w:lang w:val="en-ZA"/>
        </w:rPr>
        <w:t xml:space="preserve">You will be unable to choose to accept or reject Track Changes. </w:t>
      </w:r>
    </w:p>
    <w:p w14:paraId="3D0F873B" w14:textId="77777777" w:rsidR="00DE6483" w:rsidRPr="00DE6483" w:rsidRDefault="00DE6483" w:rsidP="00DE6483">
      <w:pPr>
        <w:numPr>
          <w:ilvl w:val="0"/>
          <w:numId w:val="5"/>
        </w:numPr>
        <w:autoSpaceDE/>
        <w:autoSpaceDN/>
        <w:adjustRightInd/>
        <w:spacing w:after="160" w:line="259" w:lineRule="auto"/>
        <w:contextualSpacing/>
        <w:jc w:val="left"/>
        <w:rPr>
          <w:rFonts w:ascii="Calibri" w:hAnsi="Calibri" w:cs="Calibri"/>
          <w:sz w:val="20"/>
          <w:szCs w:val="20"/>
          <w:lang w:val="en-ZA"/>
        </w:rPr>
      </w:pPr>
      <w:r w:rsidRPr="00DE6483">
        <w:rPr>
          <w:rFonts w:ascii="Calibri" w:hAnsi="Calibri" w:cs="Calibri"/>
          <w:sz w:val="20"/>
          <w:szCs w:val="20"/>
          <w:lang w:val="en-ZA"/>
        </w:rPr>
        <w:t xml:space="preserve">If you disagree with a change, please add a comment stating your reason for rejection. </w:t>
      </w:r>
    </w:p>
    <w:p w14:paraId="17C3B861"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 xml:space="preserve">For more information on how ‘Track Changes’ works, please consult the Help function within your version of Microsoft Word. </w:t>
      </w:r>
    </w:p>
    <w:p w14:paraId="4A852D4A" w14:textId="77777777" w:rsidR="00DE6483" w:rsidRPr="00DE6483" w:rsidRDefault="00DE6483" w:rsidP="00DE6483">
      <w:pPr>
        <w:autoSpaceDE/>
        <w:autoSpaceDN/>
        <w:adjustRightInd/>
        <w:spacing w:after="0" w:line="240" w:lineRule="auto"/>
        <w:rPr>
          <w:rFonts w:ascii="Calibri" w:hAnsi="Calibri" w:cs="Calibri"/>
          <w:sz w:val="8"/>
          <w:szCs w:val="8"/>
          <w:lang w:val="en-GB"/>
        </w:rPr>
      </w:pPr>
    </w:p>
    <w:p w14:paraId="722757BB"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w:t>
      </w:r>
      <w:r w:rsidRPr="00DE6483">
        <w:rPr>
          <w:rFonts w:ascii="Calibri" w:hAnsi="Calibri" w:cs="Calibri"/>
          <w:b/>
          <w:sz w:val="20"/>
          <w:szCs w:val="20"/>
          <w:lang w:val="en-GB"/>
        </w:rPr>
        <w:t>Comments</w:t>
      </w:r>
      <w:r w:rsidRPr="00DE6483">
        <w:rPr>
          <w:rFonts w:ascii="Calibri" w:hAnsi="Calibri" w:cs="Calibri"/>
          <w:sz w:val="20"/>
          <w:szCs w:val="20"/>
          <w:lang w:val="en-GB"/>
        </w:rPr>
        <w:t xml:space="preserve">’ is a way for the </w:t>
      </w:r>
      <w:proofErr w:type="gramStart"/>
      <w:r w:rsidRPr="00DE6483">
        <w:rPr>
          <w:rFonts w:ascii="Calibri" w:hAnsi="Calibri" w:cs="Calibri"/>
          <w:sz w:val="20"/>
          <w:szCs w:val="20"/>
          <w:lang w:val="en-GB"/>
        </w:rPr>
        <w:t>copy-editor</w:t>
      </w:r>
      <w:proofErr w:type="gramEnd"/>
      <w:r w:rsidRPr="00DE6483">
        <w:rPr>
          <w:rFonts w:ascii="Calibri" w:hAnsi="Calibri" w:cs="Calibri"/>
          <w:sz w:val="20"/>
          <w:szCs w:val="20"/>
          <w:lang w:val="en-GB"/>
        </w:rPr>
        <w:t xml:space="preserve"> to make a note at a specific point in the manuscript.</w:t>
      </w:r>
    </w:p>
    <w:p w14:paraId="6A5D97B1" w14:textId="77777777" w:rsidR="00DE6483" w:rsidRPr="00DE6483" w:rsidRDefault="00DE6483" w:rsidP="00DE6483">
      <w:pPr>
        <w:numPr>
          <w:ilvl w:val="0"/>
          <w:numId w:val="6"/>
        </w:numPr>
        <w:autoSpaceDE/>
        <w:autoSpaceDN/>
        <w:adjustRightInd/>
        <w:spacing w:after="160" w:line="259" w:lineRule="auto"/>
        <w:contextualSpacing/>
        <w:jc w:val="left"/>
        <w:rPr>
          <w:rFonts w:ascii="Calibri" w:hAnsi="Calibri" w:cs="Calibri"/>
          <w:sz w:val="20"/>
          <w:szCs w:val="20"/>
          <w:lang w:val="en-ZA"/>
        </w:rPr>
      </w:pPr>
      <w:r w:rsidRPr="00DE6483">
        <w:rPr>
          <w:rFonts w:ascii="Calibri" w:hAnsi="Calibri" w:cs="Calibri"/>
          <w:sz w:val="20"/>
          <w:szCs w:val="20"/>
          <w:lang w:val="en-ZA"/>
        </w:rPr>
        <w:t>Either add your own comment in response to a comment or add your feedback within the posted comment or in the document.</w:t>
      </w:r>
    </w:p>
    <w:p w14:paraId="23915DC2"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 xml:space="preserve">For more information on how ‘Comments’ works, please consult the Help function within your version of Microsoft Word. </w:t>
      </w:r>
    </w:p>
    <w:p w14:paraId="1AC6AA01" w14:textId="77777777" w:rsidR="00DE6483" w:rsidRPr="00DE6483" w:rsidRDefault="00DE6483" w:rsidP="00DE6483">
      <w:pPr>
        <w:autoSpaceDE/>
        <w:autoSpaceDN/>
        <w:adjustRightInd/>
        <w:spacing w:after="0" w:line="240" w:lineRule="auto"/>
        <w:rPr>
          <w:rFonts w:ascii="Calibri" w:hAnsi="Calibri" w:cs="Calibri"/>
          <w:b/>
          <w:sz w:val="20"/>
          <w:szCs w:val="20"/>
          <w:lang w:val="en-GB"/>
        </w:rPr>
      </w:pPr>
    </w:p>
    <w:p w14:paraId="5274A9A0" w14:textId="77777777" w:rsidR="00DE6483" w:rsidRPr="00DE6483" w:rsidRDefault="00DE6483" w:rsidP="00DE6483">
      <w:pPr>
        <w:autoSpaceDE/>
        <w:autoSpaceDN/>
        <w:adjustRightInd/>
        <w:spacing w:after="0" w:line="240" w:lineRule="auto"/>
        <w:rPr>
          <w:rFonts w:ascii="Calibri" w:hAnsi="Calibri" w:cs="Calibri"/>
          <w:b/>
          <w:lang w:val="en-GB"/>
        </w:rPr>
      </w:pPr>
      <w:r w:rsidRPr="00DE6483">
        <w:rPr>
          <w:rFonts w:ascii="Calibri" w:hAnsi="Calibri" w:cs="Calibri"/>
          <w:b/>
          <w:lang w:val="en-GB"/>
        </w:rPr>
        <w:t>Completed your review of the copy-edited manuscript?</w:t>
      </w:r>
    </w:p>
    <w:p w14:paraId="609C40FB" w14:textId="77777777" w:rsidR="00DE6483" w:rsidRPr="00DE6483" w:rsidRDefault="00DE6483" w:rsidP="00DE6483">
      <w:pPr>
        <w:autoSpaceDE/>
        <w:autoSpaceDN/>
        <w:adjustRightInd/>
        <w:spacing w:after="0" w:line="240" w:lineRule="auto"/>
        <w:rPr>
          <w:rFonts w:ascii="Calibri" w:hAnsi="Calibri" w:cs="Calibri"/>
          <w:sz w:val="20"/>
          <w:szCs w:val="20"/>
          <w:lang w:val="en-GB"/>
        </w:rPr>
      </w:pPr>
      <w:r w:rsidRPr="00DE6483">
        <w:rPr>
          <w:rFonts w:ascii="Calibri" w:hAnsi="Calibri" w:cs="Calibri"/>
          <w:sz w:val="20"/>
          <w:szCs w:val="20"/>
          <w:lang w:val="en-GB"/>
        </w:rPr>
        <w:t>It is time to Upload your completed review of the manuscript on the online journal website. Please follow the steps:</w:t>
      </w:r>
    </w:p>
    <w:p w14:paraId="6575BF90" w14:textId="77777777" w:rsidR="00DE6483" w:rsidRPr="00DE6483" w:rsidRDefault="00DE6483" w:rsidP="00DE6483">
      <w:pPr>
        <w:numPr>
          <w:ilvl w:val="0"/>
          <w:numId w:val="3"/>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Log into the journal website with your unique username and password.</w:t>
      </w:r>
    </w:p>
    <w:p w14:paraId="7142E41B" w14:textId="77777777" w:rsidR="00DE6483" w:rsidRPr="00DE6483" w:rsidRDefault="00DE6483" w:rsidP="00DE6483">
      <w:pPr>
        <w:numPr>
          <w:ilvl w:val="0"/>
          <w:numId w:val="3"/>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Click on ‘Author’ under your User Home.</w:t>
      </w:r>
    </w:p>
    <w:p w14:paraId="2E35D61F" w14:textId="77777777" w:rsidR="00DE6483" w:rsidRPr="00DE6483" w:rsidRDefault="00DE6483" w:rsidP="00DE6483">
      <w:pPr>
        <w:numPr>
          <w:ilvl w:val="0"/>
          <w:numId w:val="3"/>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Click on the status link next to your active submission in the ‘Active Submissions’ table.</w:t>
      </w:r>
    </w:p>
    <w:p w14:paraId="626435E8" w14:textId="77777777" w:rsidR="00DE6483" w:rsidRPr="00DE6483" w:rsidRDefault="00DE6483" w:rsidP="00DE6483">
      <w:pPr>
        <w:numPr>
          <w:ilvl w:val="0"/>
          <w:numId w:val="3"/>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 xml:space="preserve">At your manuscripts ‘Editing’ page, under ‘Copy-editing’ Step 2 please select browse and select your review of the copy-edited manuscript from where you saved in on your computer. Proceed to select Upload. </w:t>
      </w:r>
      <w:r w:rsidRPr="00DE6483">
        <w:rPr>
          <w:rFonts w:ascii="Calibri" w:hAnsi="Calibri" w:cs="Calibri"/>
          <w:noProof/>
          <w:sz w:val="20"/>
          <w:szCs w:val="20"/>
          <w:lang w:val="en-ZA" w:eastAsia="en-ZA"/>
        </w:rPr>
        <mc:AlternateContent>
          <mc:Choice Requires="wps">
            <w:drawing>
              <wp:anchor distT="0" distB="0" distL="114300" distR="114300" simplePos="0" relativeHeight="251661312" behindDoc="0" locked="0" layoutInCell="1" allowOverlap="1" wp14:anchorId="69AEA9A4" wp14:editId="6CAEE380">
                <wp:simplePos x="0" y="0"/>
                <wp:positionH relativeFrom="column">
                  <wp:posOffset>6061075</wp:posOffset>
                </wp:positionH>
                <wp:positionV relativeFrom="paragraph">
                  <wp:posOffset>6184900</wp:posOffset>
                </wp:positionV>
                <wp:extent cx="457200" cy="342900"/>
                <wp:effectExtent l="0" t="0" r="19050" b="1905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CB000" id="Oval 48" o:spid="_x0000_s1026" style="position:absolute;margin-left:477.25pt;margin-top:487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" filled="f" strokecolor="red"/>
            </w:pict>
          </mc:Fallback>
        </mc:AlternateContent>
      </w:r>
      <w:r w:rsidRPr="00DE6483">
        <w:rPr>
          <w:rFonts w:ascii="Calibri" w:hAnsi="Calibri" w:cs="Calibri"/>
          <w:sz w:val="20"/>
          <w:szCs w:val="20"/>
          <w:lang w:val="en-GB"/>
        </w:rPr>
        <w:t>A file will be under Copyediting point 2 called ‘Author Copyedit’; this means you have successfully uploaded a file. Ensure that this is the correct file by downloading it and checking that it is in order.</w:t>
      </w:r>
    </w:p>
    <w:p w14:paraId="3974EC88" w14:textId="77777777" w:rsidR="00DE6483" w:rsidRPr="00DE6483" w:rsidRDefault="00DE6483" w:rsidP="00DE6483">
      <w:pPr>
        <w:numPr>
          <w:ilvl w:val="0"/>
          <w:numId w:val="3"/>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To complete the process, you will need to inform the copy editor that you have completed the review of the document. Please click on the envelope icon under complete (circled) and send an email to the copy editor.</w:t>
      </w:r>
    </w:p>
    <w:p w14:paraId="55A302C9" w14:textId="77777777" w:rsidR="00DE6483" w:rsidRPr="00DE6483" w:rsidRDefault="00DE6483" w:rsidP="00DE6483">
      <w:pPr>
        <w:numPr>
          <w:ilvl w:val="0"/>
          <w:numId w:val="3"/>
        </w:numPr>
        <w:autoSpaceDE/>
        <w:autoSpaceDN/>
        <w:adjustRightInd/>
        <w:spacing w:after="160" w:line="259" w:lineRule="auto"/>
        <w:contextualSpacing/>
        <w:jc w:val="left"/>
        <w:rPr>
          <w:rFonts w:ascii="Calibri" w:hAnsi="Calibri" w:cs="Calibri"/>
          <w:sz w:val="20"/>
          <w:szCs w:val="20"/>
          <w:lang w:val="en-GB"/>
        </w:rPr>
      </w:pPr>
      <w:r w:rsidRPr="00DE6483">
        <w:rPr>
          <w:rFonts w:ascii="Calibri" w:hAnsi="Calibri" w:cs="Calibri"/>
          <w:sz w:val="20"/>
          <w:szCs w:val="20"/>
          <w:lang w:val="en-GB"/>
        </w:rPr>
        <w:t>Congratulations! You have successfully reviewed your language edited document.</w:t>
      </w:r>
    </w:p>
    <w:p w14:paraId="1141AA7C" w14:textId="77777777" w:rsidR="00174990" w:rsidRPr="00DE6483" w:rsidRDefault="00174990" w:rsidP="00174990">
      <w:pPr>
        <w:autoSpaceDE/>
        <w:autoSpaceDN/>
        <w:adjustRightInd/>
        <w:spacing w:after="0" w:line="240" w:lineRule="auto"/>
        <w:ind w:left="720"/>
        <w:contextualSpacing/>
        <w:rPr>
          <w:rFonts w:ascii="Calibri" w:hAnsi="Calibri" w:cs="Calibri"/>
          <w:sz w:val="18"/>
          <w:szCs w:val="20"/>
          <w:lang w:val="en-ZA"/>
        </w:rPr>
      </w:pPr>
    </w:p>
    <w:tbl>
      <w:tblPr>
        <w:tblStyle w:val="TableGrid1"/>
        <w:tblW w:w="5262" w:type="dxa"/>
        <w:tblInd w:w="3823" w:type="dxa"/>
        <w:tblLook w:val="04A0" w:firstRow="1" w:lastRow="0" w:firstColumn="1" w:lastColumn="0" w:noHBand="0" w:noVBand="1"/>
      </w:tblPr>
      <w:tblGrid>
        <w:gridCol w:w="604"/>
        <w:gridCol w:w="4810"/>
      </w:tblGrid>
      <w:tr w:rsidR="00174990" w:rsidRPr="00DE6483" w14:paraId="7B1E3BBB" w14:textId="77777777" w:rsidTr="00174990">
        <w:trPr>
          <w:trHeight w:val="252"/>
        </w:trPr>
        <w:tc>
          <w:tcPr>
            <w:tcW w:w="5262" w:type="dxa"/>
            <w:gridSpan w:val="2"/>
            <w:tcBorders>
              <w:right w:val="single" w:sz="4" w:space="0" w:color="auto"/>
            </w:tcBorders>
            <w:shd w:val="clear" w:color="auto" w:fill="000000"/>
          </w:tcPr>
          <w:p w14:paraId="1F362460" w14:textId="77777777" w:rsidR="00174990" w:rsidRPr="00DE6483" w:rsidRDefault="00174990" w:rsidP="00174990">
            <w:pPr>
              <w:autoSpaceDE/>
              <w:autoSpaceDN/>
              <w:adjustRightInd/>
              <w:spacing w:after="0" w:line="240" w:lineRule="auto"/>
              <w:jc w:val="left"/>
              <w:rPr>
                <w:b/>
                <w:sz w:val="16"/>
                <w:szCs w:val="18"/>
              </w:rPr>
            </w:pPr>
            <w:r w:rsidRPr="00DE6483">
              <w:rPr>
                <w:b/>
                <w:sz w:val="16"/>
                <w:szCs w:val="18"/>
              </w:rPr>
              <w:t>FOR OFFICE USE – CORRESPONDING AUTHOR INFORMATION</w:t>
            </w:r>
          </w:p>
        </w:tc>
      </w:tr>
      <w:tr w:rsidR="00174990" w:rsidRPr="00DE6483" w14:paraId="6C36CE24" w14:textId="77777777" w:rsidTr="00174990">
        <w:trPr>
          <w:trHeight w:val="252"/>
        </w:trPr>
        <w:tc>
          <w:tcPr>
            <w:tcW w:w="1417" w:type="dxa"/>
            <w:shd w:val="clear" w:color="auto" w:fill="F2F2F2"/>
          </w:tcPr>
          <w:p w14:paraId="51E6725D" w14:textId="77777777" w:rsidR="00174990" w:rsidRPr="00DE6483" w:rsidRDefault="00174990" w:rsidP="00174990">
            <w:pPr>
              <w:autoSpaceDE/>
              <w:autoSpaceDN/>
              <w:adjustRightInd/>
              <w:spacing w:after="0" w:line="240" w:lineRule="auto"/>
              <w:jc w:val="left"/>
              <w:rPr>
                <w:sz w:val="16"/>
                <w:szCs w:val="18"/>
              </w:rPr>
            </w:pPr>
            <w:r w:rsidRPr="00DE6483">
              <w:rPr>
                <w:sz w:val="16"/>
                <w:szCs w:val="18"/>
              </w:rPr>
              <w:t>Name</w:t>
            </w:r>
          </w:p>
        </w:tc>
        <w:tc>
          <w:tcPr>
            <w:tcW w:w="3845" w:type="dxa"/>
            <w:tcBorders>
              <w:right w:val="single" w:sz="4" w:space="0" w:color="auto"/>
            </w:tcBorders>
            <w:shd w:val="clear" w:color="auto" w:fill="F2F2F2"/>
          </w:tcPr>
          <w:p w14:paraId="10BE3653" w14:textId="19D0135E" w:rsidR="00174990" w:rsidRPr="00DE6483" w:rsidRDefault="00174990">
            <w:pPr>
              <w:autoSpaceDE/>
              <w:autoSpaceDN/>
              <w:adjustRightInd/>
              <w:spacing w:after="0" w:line="240" w:lineRule="auto"/>
              <w:jc w:val="left"/>
              <w:rPr>
                <w:sz w:val="16"/>
                <w:szCs w:val="18"/>
              </w:rPr>
            </w:pPr>
            <w:r w:rsidRPr="00DE6483">
              <w:rPr>
                <w:sz w:val="16"/>
                <w:szCs w:val="18"/>
              </w:rPr>
              <w:t>Solomon Tesfamicael</w:t>
            </w:r>
          </w:p>
        </w:tc>
      </w:tr>
      <w:tr w:rsidR="00174990" w:rsidRPr="00DE6483" w14:paraId="0502FD7B" w14:textId="77777777" w:rsidTr="00174990">
        <w:trPr>
          <w:trHeight w:val="252"/>
        </w:trPr>
        <w:tc>
          <w:tcPr>
            <w:tcW w:w="1417" w:type="dxa"/>
            <w:shd w:val="clear" w:color="auto" w:fill="F2F2F2"/>
          </w:tcPr>
          <w:p w14:paraId="0D8F1991" w14:textId="77777777" w:rsidR="00174990" w:rsidRPr="00DE6483" w:rsidRDefault="00174990" w:rsidP="00174990">
            <w:pPr>
              <w:autoSpaceDE/>
              <w:autoSpaceDN/>
              <w:adjustRightInd/>
              <w:spacing w:after="0" w:line="240" w:lineRule="auto"/>
              <w:jc w:val="left"/>
              <w:rPr>
                <w:sz w:val="16"/>
                <w:szCs w:val="18"/>
              </w:rPr>
            </w:pPr>
            <w:r w:rsidRPr="00DE6483">
              <w:rPr>
                <w:sz w:val="16"/>
                <w:szCs w:val="18"/>
              </w:rPr>
              <w:t>Email</w:t>
            </w:r>
          </w:p>
        </w:tc>
        <w:tc>
          <w:tcPr>
            <w:tcW w:w="3845" w:type="dxa"/>
            <w:tcBorders>
              <w:right w:val="single" w:sz="4" w:space="0" w:color="auto"/>
            </w:tcBorders>
            <w:shd w:val="clear" w:color="auto" w:fill="F2F2F2"/>
          </w:tcPr>
          <w:p w14:paraId="45D4851A" w14:textId="203D9B0A" w:rsidR="00174990" w:rsidRPr="00DE6483" w:rsidRDefault="006274D6" w:rsidP="00174990">
            <w:pPr>
              <w:autoSpaceDE/>
              <w:autoSpaceDN/>
              <w:adjustRightInd/>
              <w:spacing w:after="0" w:line="240" w:lineRule="auto"/>
              <w:jc w:val="left"/>
              <w:rPr>
                <w:sz w:val="16"/>
                <w:szCs w:val="18"/>
              </w:rPr>
            </w:pPr>
            <w:commentRangeStart w:id="0"/>
            <w:r w:rsidRPr="006274D6">
              <w:rPr>
                <w:sz w:val="16"/>
                <w:szCs w:val="18"/>
                <w:highlight w:val="yellow"/>
              </w:rPr>
              <w:t>s</w:t>
            </w:r>
            <w:r w:rsidR="00C82B9C" w:rsidRPr="006274D6">
              <w:rPr>
                <w:sz w:val="16"/>
                <w:szCs w:val="18"/>
                <w:highlight w:val="yellow"/>
              </w:rPr>
              <w:t>olomon.a.</w:t>
            </w:r>
            <w:r w:rsidRPr="006274D6">
              <w:rPr>
                <w:sz w:val="16"/>
                <w:szCs w:val="18"/>
                <w:highlight w:val="yellow"/>
              </w:rPr>
              <w:t>tesfamicael@ntnu.no</w:t>
            </w:r>
            <w:commentRangeEnd w:id="0"/>
            <w:r w:rsidR="005036EB">
              <w:rPr>
                <w:rStyle w:val="CommentReference"/>
                <w:rFonts w:ascii="Times New Roman" w:eastAsia="Times New Roman" w:hAnsi="Times New Roman"/>
                <w:lang w:val="en-US"/>
              </w:rPr>
              <w:commentReference w:id="0"/>
            </w:r>
            <w:r>
              <w:rPr>
                <w:sz w:val="16"/>
                <w:szCs w:val="18"/>
              </w:rPr>
              <w:t>/</w:t>
            </w:r>
            <w:r w:rsidR="00174990" w:rsidRPr="00DE6483">
              <w:rPr>
                <w:sz w:val="16"/>
                <w:szCs w:val="18"/>
              </w:rPr>
              <w:t>solomonabedom@gmail.com</w:t>
            </w:r>
          </w:p>
        </w:tc>
      </w:tr>
    </w:tbl>
    <w:p w14:paraId="5EC312A7" w14:textId="77777777" w:rsidR="00174990" w:rsidRPr="00DE6483" w:rsidRDefault="00174990" w:rsidP="00174990">
      <w:pPr>
        <w:autoSpaceDE/>
        <w:autoSpaceDN/>
        <w:adjustRightInd/>
        <w:spacing w:after="0" w:line="240" w:lineRule="auto"/>
        <w:rPr>
          <w:rFonts w:ascii="Calibri" w:hAnsi="Calibri" w:cs="Calibri"/>
          <w:b/>
          <w:sz w:val="22"/>
          <w:lang w:val="en-ZA" w:eastAsia="en-ZA"/>
        </w:rPr>
      </w:pPr>
    </w:p>
    <w:p w14:paraId="7CAF68A1" w14:textId="36BF5527" w:rsidR="00174990" w:rsidRPr="00DE6483" w:rsidRDefault="00174990">
      <w:pPr>
        <w:autoSpaceDE/>
        <w:autoSpaceDN/>
        <w:adjustRightInd/>
        <w:spacing w:after="0" w:line="240" w:lineRule="auto"/>
        <w:jc w:val="left"/>
        <w:rPr>
          <w:rFonts w:ascii="Calibri" w:hAnsi="Calibri" w:cs="Calibri"/>
          <w:b/>
          <w:sz w:val="22"/>
          <w:lang w:val="en-ZA" w:eastAsia="en-ZA"/>
        </w:rPr>
      </w:pPr>
      <w:r w:rsidRPr="00DE6483">
        <w:rPr>
          <w:rFonts w:ascii="Calibri" w:hAnsi="Calibri" w:cs="Calibri"/>
          <w:b/>
          <w:sz w:val="22"/>
          <w:lang w:val="en-ZA" w:eastAsia="en-ZA"/>
        </w:rPr>
        <w:br w:type="page"/>
      </w:r>
    </w:p>
    <w:p w14:paraId="65328990" w14:textId="77777777" w:rsidR="00174990" w:rsidRPr="00DE6483" w:rsidRDefault="00174990" w:rsidP="00174990">
      <w:pPr>
        <w:autoSpaceDE/>
        <w:autoSpaceDN/>
        <w:adjustRightInd/>
        <w:spacing w:after="0" w:line="240" w:lineRule="auto"/>
        <w:jc w:val="right"/>
        <w:rPr>
          <w:rFonts w:ascii="Calibri" w:hAnsi="Calibri" w:cs="Calibri"/>
          <w:b/>
          <w:sz w:val="22"/>
          <w:lang w:val="en-ZA" w:eastAsia="en-ZA"/>
        </w:rPr>
      </w:pPr>
    </w:p>
    <w:tbl>
      <w:tblPr>
        <w:tblStyle w:val="TableGrid1"/>
        <w:tblW w:w="0" w:type="auto"/>
        <w:tblInd w:w="-5" w:type="dxa"/>
        <w:tblLook w:val="04A0" w:firstRow="1" w:lastRow="0" w:firstColumn="1" w:lastColumn="0" w:noHBand="0" w:noVBand="1"/>
      </w:tblPr>
      <w:tblGrid>
        <w:gridCol w:w="709"/>
        <w:gridCol w:w="2352"/>
        <w:gridCol w:w="1662"/>
        <w:gridCol w:w="1432"/>
        <w:gridCol w:w="1676"/>
        <w:gridCol w:w="445"/>
        <w:gridCol w:w="1870"/>
      </w:tblGrid>
      <w:tr w:rsidR="00174990" w:rsidRPr="00DE6483" w14:paraId="2C2C3E41" w14:textId="77777777" w:rsidTr="00BD3E09">
        <w:trPr>
          <w:trHeight w:val="584"/>
        </w:trPr>
        <w:tc>
          <w:tcPr>
            <w:tcW w:w="3061" w:type="dxa"/>
            <w:gridSpan w:val="2"/>
          </w:tcPr>
          <w:p w14:paraId="704DF221" w14:textId="77777777" w:rsidR="00174990" w:rsidRPr="00DE6483" w:rsidRDefault="00174990" w:rsidP="00174990">
            <w:pPr>
              <w:autoSpaceDE/>
              <w:autoSpaceDN/>
              <w:adjustRightInd/>
              <w:spacing w:before="240" w:after="240" w:line="240" w:lineRule="auto"/>
              <w:jc w:val="left"/>
              <w:rPr>
                <w:sz w:val="22"/>
                <w:szCs w:val="22"/>
              </w:rPr>
            </w:pPr>
            <w:r w:rsidRPr="00DE6483">
              <w:rPr>
                <w:rFonts w:cs="Calibri"/>
                <w:b/>
                <w:lang w:eastAsia="en-ZA"/>
              </w:rPr>
              <w:br w:type="page"/>
            </w:r>
            <w:r w:rsidRPr="00DE6483">
              <w:rPr>
                <w:sz w:val="22"/>
                <w:szCs w:val="22"/>
              </w:rPr>
              <w:br w:type="page"/>
            </w:r>
            <w:r w:rsidRPr="00DE6483">
              <w:rPr>
                <w:noProof/>
                <w:sz w:val="22"/>
                <w:szCs w:val="22"/>
                <w:lang w:eastAsia="en-IN"/>
              </w:rPr>
              <w:drawing>
                <wp:inline distT="0" distB="0" distL="0" distR="0" wp14:anchorId="61D9F244" wp14:editId="012FF871">
                  <wp:extent cx="1751566" cy="380010"/>
                  <wp:effectExtent l="0" t="0" r="1270" b="1270"/>
                  <wp:docPr id="12" name="Picture 12" descr="http://aosis.co.za/addons/shared_addons/themes/aosi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osis.co.za/addons/shared_addons/themes/aosis/img/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342" cy="384734"/>
                          </a:xfrm>
                          <a:prstGeom prst="rect">
                            <a:avLst/>
                          </a:prstGeom>
                          <a:noFill/>
                          <a:ln>
                            <a:noFill/>
                          </a:ln>
                        </pic:spPr>
                      </pic:pic>
                    </a:graphicData>
                  </a:graphic>
                </wp:inline>
              </w:drawing>
            </w:r>
          </w:p>
        </w:tc>
        <w:tc>
          <w:tcPr>
            <w:tcW w:w="4770" w:type="dxa"/>
            <w:gridSpan w:val="3"/>
          </w:tcPr>
          <w:p w14:paraId="794ECFC0" w14:textId="77777777" w:rsidR="00174990" w:rsidRPr="00DE6483" w:rsidRDefault="00174990" w:rsidP="00174990">
            <w:pPr>
              <w:autoSpaceDE/>
              <w:autoSpaceDN/>
              <w:adjustRightInd/>
              <w:spacing w:after="0" w:line="240" w:lineRule="auto"/>
              <w:jc w:val="left"/>
              <w:rPr>
                <w:b/>
                <w:sz w:val="6"/>
                <w:szCs w:val="6"/>
              </w:rPr>
            </w:pPr>
          </w:p>
          <w:p w14:paraId="5F84EB04" w14:textId="4A30240E" w:rsidR="00174990" w:rsidRPr="00DE6483" w:rsidRDefault="00174990" w:rsidP="00174990">
            <w:pPr>
              <w:autoSpaceDE/>
              <w:autoSpaceDN/>
              <w:adjustRightInd/>
              <w:spacing w:after="0" w:line="240" w:lineRule="auto"/>
              <w:jc w:val="left"/>
              <w:rPr>
                <w:b/>
              </w:rPr>
            </w:pPr>
            <w:r w:rsidRPr="00DE6483">
              <w:rPr>
                <w:b/>
              </w:rPr>
              <w:t xml:space="preserve">ACCEPTED MANUSCRIPT </w:t>
            </w:r>
          </w:p>
          <w:p w14:paraId="0938D272" w14:textId="77777777" w:rsidR="00174990" w:rsidRPr="00DE6483" w:rsidRDefault="00174990" w:rsidP="00174990">
            <w:pPr>
              <w:autoSpaceDE/>
              <w:autoSpaceDN/>
              <w:adjustRightInd/>
              <w:spacing w:after="0" w:line="240" w:lineRule="auto"/>
              <w:jc w:val="left"/>
              <w:rPr>
                <w:b/>
              </w:rPr>
            </w:pPr>
            <w:r w:rsidRPr="00DE6483">
              <w:rPr>
                <w:b/>
              </w:rPr>
              <w:t>MANUSCRIPT INFORMATION PAGE</w:t>
            </w:r>
          </w:p>
          <w:p w14:paraId="63EE18A8" w14:textId="77777777" w:rsidR="00174990" w:rsidRPr="00DE6483" w:rsidRDefault="00174990" w:rsidP="00174990">
            <w:pPr>
              <w:autoSpaceDE/>
              <w:autoSpaceDN/>
              <w:adjustRightInd/>
              <w:spacing w:after="0" w:line="240" w:lineRule="auto"/>
              <w:jc w:val="left"/>
              <w:rPr>
                <w:b/>
              </w:rPr>
            </w:pPr>
            <w:r w:rsidRPr="00DE6483">
              <w:rPr>
                <w:b/>
              </w:rPr>
              <w:t>(AUTHOR TO VERIFY)</w:t>
            </w:r>
          </w:p>
        </w:tc>
        <w:tc>
          <w:tcPr>
            <w:tcW w:w="2315" w:type="dxa"/>
            <w:gridSpan w:val="2"/>
          </w:tcPr>
          <w:p w14:paraId="4034DC8B" w14:textId="77777777" w:rsidR="00174990" w:rsidRPr="00DE6483" w:rsidRDefault="00174990" w:rsidP="00174990">
            <w:pPr>
              <w:autoSpaceDE/>
              <w:autoSpaceDN/>
              <w:adjustRightInd/>
              <w:spacing w:after="0" w:line="240" w:lineRule="auto"/>
              <w:jc w:val="left"/>
              <w:rPr>
                <w:b/>
                <w:sz w:val="6"/>
                <w:szCs w:val="6"/>
              </w:rPr>
            </w:pPr>
          </w:p>
          <w:p w14:paraId="46FD8F78" w14:textId="44AFCD07" w:rsidR="00174990" w:rsidRPr="00DE6483" w:rsidRDefault="00174990" w:rsidP="00174990">
            <w:pPr>
              <w:autoSpaceDE/>
              <w:autoSpaceDN/>
              <w:adjustRightInd/>
              <w:spacing w:after="0" w:line="240" w:lineRule="auto"/>
              <w:jc w:val="left"/>
              <w:rPr>
                <w:b/>
              </w:rPr>
            </w:pPr>
            <w:r w:rsidRPr="00DE6483">
              <w:rPr>
                <w:b/>
              </w:rPr>
              <w:t>YOUR REFERENCE NUMBER: 691</w:t>
            </w:r>
          </w:p>
          <w:p w14:paraId="0875D9AC" w14:textId="77777777" w:rsidR="00174990" w:rsidRPr="00DE6483" w:rsidRDefault="00174990" w:rsidP="00174990">
            <w:pPr>
              <w:autoSpaceDE/>
              <w:autoSpaceDN/>
              <w:adjustRightInd/>
              <w:spacing w:after="0" w:line="240" w:lineRule="auto"/>
              <w:jc w:val="left"/>
              <w:rPr>
                <w:b/>
                <w:sz w:val="16"/>
                <w:szCs w:val="16"/>
              </w:rPr>
            </w:pPr>
          </w:p>
        </w:tc>
      </w:tr>
      <w:tr w:rsidR="00174990" w:rsidRPr="00DE6483" w14:paraId="631DEC67" w14:textId="77777777" w:rsidTr="00BD3E09">
        <w:trPr>
          <w:trHeight w:val="444"/>
        </w:trPr>
        <w:tc>
          <w:tcPr>
            <w:tcW w:w="10146" w:type="dxa"/>
            <w:gridSpan w:val="7"/>
            <w:shd w:val="clear" w:color="auto" w:fill="8A1E04"/>
          </w:tcPr>
          <w:p w14:paraId="385D01E1" w14:textId="30B1E60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This manuscript information page includes manuscript and author identification information which was removed during the peer review process. Kindly review all information and ensure that it reflects the original submitted manuscript. Any form field shaded light ‘blue’ requires the corresponding authors’ confirmation and/or completion.</w:t>
            </w:r>
          </w:p>
        </w:tc>
      </w:tr>
      <w:tr w:rsidR="00174990" w:rsidRPr="00DE6483" w14:paraId="27EA2440" w14:textId="77777777" w:rsidTr="00BD3E09">
        <w:trPr>
          <w:trHeight w:val="173"/>
        </w:trPr>
        <w:tc>
          <w:tcPr>
            <w:tcW w:w="10146" w:type="dxa"/>
            <w:gridSpan w:val="7"/>
            <w:shd w:val="clear" w:color="auto" w:fill="71D300"/>
          </w:tcPr>
          <w:p w14:paraId="0E031931" w14:textId="77777777" w:rsidR="00174990" w:rsidRPr="00DE6483" w:rsidRDefault="00174990" w:rsidP="00174990">
            <w:pPr>
              <w:autoSpaceDE/>
              <w:autoSpaceDN/>
              <w:adjustRightInd/>
              <w:spacing w:after="0" w:line="240" w:lineRule="auto"/>
              <w:jc w:val="left"/>
              <w:rPr>
                <w:b/>
              </w:rPr>
            </w:pPr>
            <w:r w:rsidRPr="00DE6483">
              <w:rPr>
                <w:b/>
                <w:sz w:val="16"/>
                <w:szCs w:val="16"/>
              </w:rPr>
              <w:t xml:space="preserve">MANUSCRIPT INFORMATION PAGE </w:t>
            </w:r>
          </w:p>
        </w:tc>
      </w:tr>
      <w:tr w:rsidR="00174990" w:rsidRPr="00DE6483" w14:paraId="2448EFBC" w14:textId="77777777" w:rsidTr="00BD3E09">
        <w:tc>
          <w:tcPr>
            <w:tcW w:w="3061" w:type="dxa"/>
            <w:gridSpan w:val="2"/>
            <w:tcBorders>
              <w:bottom w:val="single" w:sz="4" w:space="0" w:color="FFFFFF"/>
            </w:tcBorders>
            <w:shd w:val="clear" w:color="auto" w:fill="032351"/>
          </w:tcPr>
          <w:p w14:paraId="5C7D6E9C"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Manuscript title</w:t>
            </w:r>
          </w:p>
        </w:tc>
        <w:tc>
          <w:tcPr>
            <w:tcW w:w="7085" w:type="dxa"/>
            <w:gridSpan w:val="5"/>
            <w:shd w:val="clear" w:color="auto" w:fill="EBF1F9"/>
          </w:tcPr>
          <w:p w14:paraId="53093BD3" w14:textId="5E83B292" w:rsidR="00174990" w:rsidRPr="00DE6483" w:rsidRDefault="00174990" w:rsidP="00174990">
            <w:pPr>
              <w:autoSpaceDE/>
              <w:autoSpaceDN/>
              <w:adjustRightInd/>
              <w:spacing w:after="0" w:line="240" w:lineRule="auto"/>
              <w:jc w:val="left"/>
              <w:rPr>
                <w:rFonts w:cs="Calibri"/>
                <w:sz w:val="20"/>
                <w:szCs w:val="20"/>
              </w:rPr>
            </w:pPr>
            <w:r w:rsidRPr="00DE6483">
              <w:rPr>
                <w:rFonts w:cs="Calibri"/>
                <w:sz w:val="20"/>
                <w:szCs w:val="20"/>
              </w:rPr>
              <w:t xml:space="preserve">Prospective teachers’ cognitive engagement during virtual teaching in the time of COVID-19 using ICT: </w:t>
            </w:r>
            <w:r w:rsidR="00E736A0">
              <w:rPr>
                <w:rFonts w:cs="Calibri"/>
                <w:sz w:val="20"/>
                <w:szCs w:val="20"/>
              </w:rPr>
              <w:t>T</w:t>
            </w:r>
            <w:r w:rsidRPr="00DE6483">
              <w:rPr>
                <w:rFonts w:cs="Calibri"/>
                <w:sz w:val="20"/>
                <w:szCs w:val="20"/>
              </w:rPr>
              <w:t>he case of GeoGebra and Desmos</w:t>
            </w:r>
          </w:p>
        </w:tc>
      </w:tr>
      <w:tr w:rsidR="00174990" w:rsidRPr="00DE6483" w14:paraId="2018A75E" w14:textId="77777777" w:rsidTr="00BD3E09">
        <w:tc>
          <w:tcPr>
            <w:tcW w:w="3061" w:type="dxa"/>
            <w:gridSpan w:val="2"/>
            <w:tcBorders>
              <w:top w:val="single" w:sz="4" w:space="0" w:color="FFFFFF"/>
              <w:bottom w:val="single" w:sz="4" w:space="0" w:color="FFFFFF"/>
            </w:tcBorders>
            <w:shd w:val="clear" w:color="auto" w:fill="032351"/>
          </w:tcPr>
          <w:p w14:paraId="1D21D039"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 xml:space="preserve">Manuscript abstract </w:t>
            </w:r>
          </w:p>
        </w:tc>
        <w:tc>
          <w:tcPr>
            <w:tcW w:w="7085" w:type="dxa"/>
            <w:gridSpan w:val="5"/>
            <w:shd w:val="clear" w:color="auto" w:fill="EBF1F9"/>
          </w:tcPr>
          <w:p w14:paraId="61E955AB" w14:textId="2CBEDBD5" w:rsidR="00174990" w:rsidRPr="00DE6483" w:rsidRDefault="00174990" w:rsidP="00174990">
            <w:pPr>
              <w:autoSpaceDE/>
              <w:autoSpaceDN/>
              <w:adjustRightInd/>
              <w:spacing w:after="0" w:line="240" w:lineRule="auto"/>
              <w:jc w:val="left"/>
              <w:rPr>
                <w:rFonts w:cs="Calibri"/>
                <w:sz w:val="20"/>
                <w:szCs w:val="20"/>
              </w:rPr>
            </w:pPr>
            <w:r w:rsidRPr="00DE6483">
              <w:rPr>
                <w:rFonts w:cs="Calibri"/>
                <w:sz w:val="20"/>
                <w:szCs w:val="20"/>
              </w:rPr>
              <w:t xml:space="preserve">This </w:t>
            </w:r>
            <w:r w:rsidR="00E736A0">
              <w:rPr>
                <w:rFonts w:cs="Calibri"/>
                <w:sz w:val="20"/>
                <w:szCs w:val="20"/>
              </w:rPr>
              <w:t>article</w:t>
            </w:r>
            <w:r w:rsidR="00E736A0" w:rsidRPr="00DE6483">
              <w:rPr>
                <w:rFonts w:cs="Calibri"/>
                <w:sz w:val="20"/>
                <w:szCs w:val="20"/>
              </w:rPr>
              <w:t xml:space="preserve"> </w:t>
            </w:r>
            <w:r w:rsidRPr="00DE6483">
              <w:rPr>
                <w:rFonts w:cs="Calibri"/>
                <w:sz w:val="20"/>
                <w:szCs w:val="20"/>
              </w:rPr>
              <w:t>focuses on teacher educators’ reflections on prospective teachers’ cognitive engagement in the teaching and learning of mathematics during the pandemic. Using three interacting aspects that can foster learners</w:t>
            </w:r>
            <w:r w:rsidR="00E736A0">
              <w:rPr>
                <w:rFonts w:cs="Calibri"/>
                <w:sz w:val="20"/>
                <w:szCs w:val="20"/>
              </w:rPr>
              <w:t>’</w:t>
            </w:r>
            <w:r w:rsidRPr="00DE6483">
              <w:rPr>
                <w:rFonts w:cs="Calibri"/>
                <w:sz w:val="20"/>
                <w:szCs w:val="20"/>
              </w:rPr>
              <w:t xml:space="preserve"> cognitive engagement as a lens, </w:t>
            </w:r>
            <w:proofErr w:type="gramStart"/>
            <w:r w:rsidRPr="00DE6483">
              <w:rPr>
                <w:rFonts w:cs="Calibri"/>
                <w:sz w:val="20"/>
                <w:szCs w:val="20"/>
              </w:rPr>
              <w:t>observations</w:t>
            </w:r>
            <w:proofErr w:type="gramEnd"/>
            <w:r w:rsidRPr="00DE6483">
              <w:rPr>
                <w:rFonts w:cs="Calibri"/>
                <w:sz w:val="20"/>
                <w:szCs w:val="20"/>
              </w:rPr>
              <w:t xml:space="preserve"> and reflections from two teacher educators and anonymous screenshots of students’ work were gathered and analysed by a mathematics teacher educator. The prospective teachers’ self-regulated learning, engagement in solving tasks, and participation in productive discourse were positively surprising, showing the cognitive presence of the learners during virtual teaching. The influence of digital platforms like Blackboard and digital tools like GeoGebra, Desmos, Padlet, Google Docs, Google Forms and Google Sheets in teaching helped us observe the learner</w:t>
            </w:r>
            <w:r w:rsidR="00E736A0">
              <w:rPr>
                <w:rFonts w:cs="Calibri"/>
                <w:sz w:val="20"/>
                <w:szCs w:val="20"/>
              </w:rPr>
              <w:t>s</w:t>
            </w:r>
            <w:r w:rsidRPr="00DE6483">
              <w:rPr>
                <w:rFonts w:cs="Calibri"/>
                <w:sz w:val="20"/>
                <w:szCs w:val="20"/>
              </w:rPr>
              <w:t>’ cognitive engagement in real</w:t>
            </w:r>
            <w:r w:rsidR="00E736A0">
              <w:rPr>
                <w:rFonts w:cs="Calibri"/>
                <w:sz w:val="20"/>
                <w:szCs w:val="20"/>
              </w:rPr>
              <w:t xml:space="preserve"> </w:t>
            </w:r>
            <w:r w:rsidRPr="00DE6483">
              <w:rPr>
                <w:rFonts w:cs="Calibri"/>
                <w:sz w:val="20"/>
                <w:szCs w:val="20"/>
              </w:rPr>
              <w:t>time.</w:t>
            </w:r>
          </w:p>
          <w:p w14:paraId="353DD4C7" w14:textId="60D3C60D" w:rsidR="00174990" w:rsidRPr="00DE6483" w:rsidRDefault="00174990" w:rsidP="00E736A0">
            <w:pPr>
              <w:autoSpaceDE/>
              <w:autoSpaceDN/>
              <w:adjustRightInd/>
              <w:spacing w:after="0" w:line="240" w:lineRule="auto"/>
              <w:jc w:val="left"/>
              <w:rPr>
                <w:rFonts w:cs="Calibri"/>
                <w:sz w:val="20"/>
                <w:szCs w:val="20"/>
              </w:rPr>
            </w:pPr>
            <w:r w:rsidRPr="00E736A0">
              <w:rPr>
                <w:rFonts w:cs="Calibri"/>
                <w:b/>
                <w:bCs/>
                <w:sz w:val="20"/>
                <w:szCs w:val="20"/>
              </w:rPr>
              <w:t>Contribution</w:t>
            </w:r>
            <w:r w:rsidR="00E736A0">
              <w:rPr>
                <w:rFonts w:cs="Calibri"/>
                <w:b/>
                <w:bCs/>
                <w:sz w:val="20"/>
                <w:szCs w:val="20"/>
              </w:rPr>
              <w:t xml:space="preserve">: </w:t>
            </w:r>
            <w:r w:rsidRPr="00DE6483">
              <w:rPr>
                <w:rFonts w:cs="Calibri"/>
                <w:sz w:val="20"/>
                <w:szCs w:val="20"/>
              </w:rPr>
              <w:t xml:space="preserve">The GeoGebra </w:t>
            </w:r>
            <w:r w:rsidR="00413934" w:rsidRPr="00DE6483">
              <w:rPr>
                <w:rFonts w:cs="Calibri"/>
                <w:sz w:val="20"/>
                <w:szCs w:val="20"/>
              </w:rPr>
              <w:t xml:space="preserve">Class </w:t>
            </w:r>
            <w:r w:rsidRPr="00DE6483">
              <w:rPr>
                <w:rFonts w:cs="Calibri"/>
                <w:sz w:val="20"/>
                <w:szCs w:val="20"/>
              </w:rPr>
              <w:t>function and the Desmos Teacher feature helped</w:t>
            </w:r>
            <w:r w:rsidR="00E736A0">
              <w:rPr>
                <w:rFonts w:cs="Calibri"/>
                <w:sz w:val="20"/>
                <w:szCs w:val="20"/>
              </w:rPr>
              <w:t xml:space="preserve"> us</w:t>
            </w:r>
            <w:r w:rsidRPr="00DE6483">
              <w:rPr>
                <w:rFonts w:cs="Calibri"/>
                <w:sz w:val="20"/>
                <w:szCs w:val="20"/>
              </w:rPr>
              <w:t xml:space="preserve"> to observe the prospective teachers’ cognitive engagement during the online teaching. However, </w:t>
            </w:r>
            <w:proofErr w:type="gramStart"/>
            <w:r w:rsidRPr="00DE6483">
              <w:rPr>
                <w:rFonts w:cs="Calibri"/>
                <w:sz w:val="20"/>
                <w:szCs w:val="20"/>
              </w:rPr>
              <w:t>continuously</w:t>
            </w:r>
            <w:proofErr w:type="gramEnd"/>
            <w:r w:rsidRPr="00DE6483">
              <w:rPr>
                <w:rFonts w:cs="Calibri"/>
                <w:sz w:val="20"/>
                <w:szCs w:val="20"/>
              </w:rPr>
              <w:t xml:space="preserve"> and rapidly creating digital content on said digital platforms can be demanding for educators.</w:t>
            </w:r>
          </w:p>
        </w:tc>
      </w:tr>
      <w:tr w:rsidR="00174990" w:rsidRPr="00DE6483" w14:paraId="0268948B" w14:textId="77777777" w:rsidTr="00BD3E09">
        <w:tc>
          <w:tcPr>
            <w:tcW w:w="3061" w:type="dxa"/>
            <w:gridSpan w:val="2"/>
            <w:tcBorders>
              <w:top w:val="single" w:sz="4" w:space="0" w:color="FFFFFF"/>
              <w:bottom w:val="single" w:sz="4" w:space="0" w:color="FFFFFF"/>
            </w:tcBorders>
            <w:shd w:val="clear" w:color="auto" w:fill="032351"/>
          </w:tcPr>
          <w:p w14:paraId="6CD98927"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Manuscript keywords</w:t>
            </w:r>
          </w:p>
        </w:tc>
        <w:tc>
          <w:tcPr>
            <w:tcW w:w="7085" w:type="dxa"/>
            <w:gridSpan w:val="5"/>
            <w:shd w:val="clear" w:color="auto" w:fill="EBF1F9"/>
          </w:tcPr>
          <w:p w14:paraId="706F8C5C" w14:textId="06EE7525" w:rsidR="00174990" w:rsidRPr="00DE6483" w:rsidRDefault="00174990" w:rsidP="00174990">
            <w:pPr>
              <w:autoSpaceDE/>
              <w:autoSpaceDN/>
              <w:adjustRightInd/>
              <w:spacing w:after="0" w:line="240" w:lineRule="auto"/>
              <w:jc w:val="left"/>
              <w:rPr>
                <w:rFonts w:cs="Calibri"/>
                <w:sz w:val="20"/>
                <w:szCs w:val="20"/>
              </w:rPr>
            </w:pPr>
            <w:r w:rsidRPr="00DE6483">
              <w:rPr>
                <w:rFonts w:cs="Calibri"/>
                <w:sz w:val="20"/>
                <w:szCs w:val="20"/>
              </w:rPr>
              <w:t xml:space="preserve">Cognitive engagement, prospective teachers, </w:t>
            </w:r>
            <w:r w:rsidR="00E736A0" w:rsidRPr="00DE6483">
              <w:rPr>
                <w:rFonts w:cs="Calibri"/>
                <w:sz w:val="20"/>
                <w:szCs w:val="20"/>
              </w:rPr>
              <w:t xml:space="preserve">digital platforms, digital tools, virtual </w:t>
            </w:r>
            <w:r w:rsidRPr="00DE6483">
              <w:rPr>
                <w:rFonts w:cs="Calibri"/>
                <w:sz w:val="20"/>
                <w:szCs w:val="20"/>
              </w:rPr>
              <w:t>teaching</w:t>
            </w:r>
          </w:p>
        </w:tc>
      </w:tr>
      <w:tr w:rsidR="00174990" w:rsidRPr="00DE6483" w14:paraId="24CC8A62" w14:textId="77777777" w:rsidTr="00BD3E09">
        <w:tc>
          <w:tcPr>
            <w:tcW w:w="3061" w:type="dxa"/>
            <w:gridSpan w:val="2"/>
            <w:tcBorders>
              <w:top w:val="single" w:sz="4" w:space="0" w:color="FFFFFF"/>
              <w:bottom w:val="single" w:sz="4" w:space="0" w:color="FFFFFF"/>
            </w:tcBorders>
            <w:shd w:val="clear" w:color="auto" w:fill="032351"/>
          </w:tcPr>
          <w:p w14:paraId="01175A5D"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Number of authors</w:t>
            </w:r>
          </w:p>
        </w:tc>
        <w:tc>
          <w:tcPr>
            <w:tcW w:w="7085" w:type="dxa"/>
            <w:gridSpan w:val="5"/>
            <w:shd w:val="clear" w:color="auto" w:fill="EBF1F9"/>
          </w:tcPr>
          <w:p w14:paraId="77F2484C" w14:textId="5DADE27D" w:rsidR="00174990" w:rsidRPr="00DE6483" w:rsidRDefault="00174990" w:rsidP="00174990">
            <w:pPr>
              <w:autoSpaceDE/>
              <w:autoSpaceDN/>
              <w:adjustRightInd/>
              <w:spacing w:after="0" w:line="240" w:lineRule="auto"/>
              <w:jc w:val="left"/>
              <w:rPr>
                <w:rFonts w:cs="Calibri"/>
                <w:sz w:val="20"/>
                <w:szCs w:val="20"/>
              </w:rPr>
            </w:pPr>
            <w:r w:rsidRPr="00DE6483">
              <w:rPr>
                <w:rFonts w:cs="Calibri"/>
                <w:sz w:val="20"/>
                <w:szCs w:val="20"/>
              </w:rPr>
              <w:t>1</w:t>
            </w:r>
          </w:p>
        </w:tc>
      </w:tr>
      <w:tr w:rsidR="00174990" w:rsidRPr="00DE6483" w14:paraId="227BAA90" w14:textId="77777777" w:rsidTr="00BD3E09">
        <w:tc>
          <w:tcPr>
            <w:tcW w:w="3061" w:type="dxa"/>
            <w:gridSpan w:val="2"/>
            <w:tcBorders>
              <w:top w:val="single" w:sz="4" w:space="0" w:color="FFFFFF"/>
              <w:bottom w:val="single" w:sz="4" w:space="0" w:color="FFFFFF"/>
            </w:tcBorders>
            <w:shd w:val="clear" w:color="auto" w:fill="032351"/>
          </w:tcPr>
          <w:p w14:paraId="55E5A54C"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Acknowledgements</w:t>
            </w:r>
          </w:p>
        </w:tc>
        <w:tc>
          <w:tcPr>
            <w:tcW w:w="7085" w:type="dxa"/>
            <w:gridSpan w:val="5"/>
            <w:shd w:val="clear" w:color="auto" w:fill="EBF1F9"/>
          </w:tcPr>
          <w:p w14:paraId="66032A53" w14:textId="3761D95C" w:rsidR="00174990" w:rsidRPr="00DE6483" w:rsidRDefault="00A270A0" w:rsidP="00174990">
            <w:pPr>
              <w:autoSpaceDE/>
              <w:autoSpaceDN/>
              <w:adjustRightInd/>
              <w:spacing w:after="0" w:line="240" w:lineRule="auto"/>
              <w:jc w:val="left"/>
              <w:rPr>
                <w:rFonts w:cs="Calibri"/>
                <w:sz w:val="20"/>
                <w:szCs w:val="20"/>
              </w:rPr>
            </w:pPr>
            <w:r w:rsidRPr="00A270A0">
              <w:rPr>
                <w:rFonts w:cs="Calibri"/>
                <w:sz w:val="20"/>
                <w:szCs w:val="20"/>
              </w:rPr>
              <w:t xml:space="preserve">I acknowledge the contributions of Rune K. and Øistein G. in the preparation of this </w:t>
            </w:r>
            <w:r>
              <w:rPr>
                <w:rFonts w:cs="Calibri"/>
                <w:sz w:val="20"/>
                <w:szCs w:val="20"/>
              </w:rPr>
              <w:t>article</w:t>
            </w:r>
            <w:r w:rsidRPr="00A270A0">
              <w:rPr>
                <w:rFonts w:cs="Calibri"/>
                <w:sz w:val="20"/>
                <w:szCs w:val="20"/>
              </w:rPr>
              <w:t>.</w:t>
            </w:r>
          </w:p>
        </w:tc>
      </w:tr>
      <w:tr w:rsidR="00174990" w:rsidRPr="00DE6483" w14:paraId="13EF3A5E" w14:textId="77777777" w:rsidTr="00BD3E09">
        <w:tc>
          <w:tcPr>
            <w:tcW w:w="3061" w:type="dxa"/>
            <w:gridSpan w:val="2"/>
            <w:tcBorders>
              <w:top w:val="single" w:sz="4" w:space="0" w:color="FFFFFF"/>
              <w:bottom w:val="single" w:sz="4" w:space="0" w:color="FFFFFF"/>
            </w:tcBorders>
            <w:shd w:val="clear" w:color="auto" w:fill="032351"/>
          </w:tcPr>
          <w:p w14:paraId="7D4B2C2D"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 xml:space="preserve">Competing interests </w:t>
            </w:r>
          </w:p>
        </w:tc>
        <w:tc>
          <w:tcPr>
            <w:tcW w:w="7085" w:type="dxa"/>
            <w:gridSpan w:val="5"/>
            <w:shd w:val="clear" w:color="auto" w:fill="EBF1F9"/>
          </w:tcPr>
          <w:p w14:paraId="47EAC0B2" w14:textId="05B931F2"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The author declares that they have no financial or personal relationships that may have inappropriately influenced them in writing this article.</w:t>
            </w:r>
          </w:p>
        </w:tc>
      </w:tr>
      <w:tr w:rsidR="00174990" w:rsidRPr="00DE6483" w14:paraId="3AF6A346" w14:textId="77777777" w:rsidTr="00BD3E09">
        <w:trPr>
          <w:trHeight w:val="149"/>
        </w:trPr>
        <w:tc>
          <w:tcPr>
            <w:tcW w:w="3061" w:type="dxa"/>
            <w:gridSpan w:val="2"/>
            <w:tcBorders>
              <w:top w:val="single" w:sz="4" w:space="0" w:color="FFFFFF"/>
              <w:bottom w:val="single" w:sz="4" w:space="0" w:color="FFFFFF"/>
            </w:tcBorders>
            <w:shd w:val="clear" w:color="auto" w:fill="032351"/>
          </w:tcPr>
          <w:p w14:paraId="5B9EE97C"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Author(s) contributions</w:t>
            </w:r>
          </w:p>
        </w:tc>
        <w:tc>
          <w:tcPr>
            <w:tcW w:w="7085" w:type="dxa"/>
            <w:gridSpan w:val="5"/>
            <w:shd w:val="clear" w:color="auto" w:fill="EBF1F9"/>
          </w:tcPr>
          <w:p w14:paraId="7A7022DE" w14:textId="7F1EC13C"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S</w:t>
            </w:r>
            <w:r w:rsidR="00E736A0">
              <w:rPr>
                <w:rFonts w:cs="Calibri"/>
                <w:sz w:val="20"/>
                <w:szCs w:val="20"/>
              </w:rPr>
              <w:t>.</w:t>
            </w:r>
            <w:r w:rsidRPr="00DE6483">
              <w:rPr>
                <w:rFonts w:cs="Calibri"/>
                <w:sz w:val="20"/>
                <w:szCs w:val="20"/>
              </w:rPr>
              <w:t>A</w:t>
            </w:r>
            <w:r w:rsidR="00E736A0">
              <w:rPr>
                <w:rFonts w:cs="Calibri"/>
                <w:sz w:val="20"/>
                <w:szCs w:val="20"/>
              </w:rPr>
              <w:t>.</w:t>
            </w:r>
            <w:r w:rsidRPr="00DE6483">
              <w:rPr>
                <w:rFonts w:cs="Calibri"/>
                <w:sz w:val="20"/>
                <w:szCs w:val="20"/>
              </w:rPr>
              <w:t>T</w:t>
            </w:r>
            <w:r w:rsidR="00E736A0">
              <w:rPr>
                <w:rFonts w:cs="Calibri"/>
                <w:sz w:val="20"/>
                <w:szCs w:val="20"/>
              </w:rPr>
              <w:t>.</w:t>
            </w:r>
            <w:r w:rsidRPr="00DE6483">
              <w:rPr>
                <w:rFonts w:cs="Calibri"/>
                <w:sz w:val="20"/>
                <w:szCs w:val="20"/>
              </w:rPr>
              <w:t xml:space="preserve"> is the sole author of this article.</w:t>
            </w:r>
          </w:p>
        </w:tc>
      </w:tr>
      <w:tr w:rsidR="00174990" w:rsidRPr="00DE6483" w14:paraId="6DE9F59A" w14:textId="77777777" w:rsidTr="00BD3E09">
        <w:tc>
          <w:tcPr>
            <w:tcW w:w="3061" w:type="dxa"/>
            <w:gridSpan w:val="2"/>
            <w:tcBorders>
              <w:top w:val="single" w:sz="4" w:space="0" w:color="FFFFFF"/>
              <w:bottom w:val="single" w:sz="4" w:space="0" w:color="FFFFFF"/>
            </w:tcBorders>
            <w:shd w:val="clear" w:color="auto" w:fill="032351"/>
          </w:tcPr>
          <w:p w14:paraId="22E27B64"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Funding Information</w:t>
            </w:r>
          </w:p>
        </w:tc>
        <w:tc>
          <w:tcPr>
            <w:tcW w:w="7085" w:type="dxa"/>
            <w:gridSpan w:val="5"/>
            <w:shd w:val="clear" w:color="auto" w:fill="EBF1F9"/>
          </w:tcPr>
          <w:p w14:paraId="65A45F54" w14:textId="6A8FD85B"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This research received no specific grant from any funding agency in the public, commercial or not-for-profit sectors.</w:t>
            </w:r>
          </w:p>
        </w:tc>
      </w:tr>
      <w:tr w:rsidR="00174990" w:rsidRPr="00DE6483" w14:paraId="7CD07A75" w14:textId="77777777" w:rsidTr="00BD3E09">
        <w:tc>
          <w:tcPr>
            <w:tcW w:w="3061" w:type="dxa"/>
            <w:gridSpan w:val="2"/>
            <w:tcBorders>
              <w:top w:val="single" w:sz="4" w:space="0" w:color="FFFFFF"/>
              <w:bottom w:val="single" w:sz="4" w:space="0" w:color="FFFFFF"/>
            </w:tcBorders>
            <w:shd w:val="clear" w:color="auto" w:fill="032351"/>
          </w:tcPr>
          <w:p w14:paraId="437FF7DA"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Data availability statement</w:t>
            </w:r>
          </w:p>
        </w:tc>
        <w:tc>
          <w:tcPr>
            <w:tcW w:w="7085" w:type="dxa"/>
            <w:gridSpan w:val="5"/>
            <w:shd w:val="clear" w:color="auto" w:fill="EBF1F9"/>
          </w:tcPr>
          <w:p w14:paraId="1F54370C" w14:textId="474150C3"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Data sharing is not applicable to this article as no new data were created or analysed in this study.</w:t>
            </w:r>
          </w:p>
        </w:tc>
      </w:tr>
      <w:tr w:rsidR="00174990" w:rsidRPr="00DE6483" w14:paraId="5C1E20A3" w14:textId="77777777" w:rsidTr="00BD3E09">
        <w:tc>
          <w:tcPr>
            <w:tcW w:w="3061" w:type="dxa"/>
            <w:gridSpan w:val="2"/>
            <w:tcBorders>
              <w:top w:val="single" w:sz="4" w:space="0" w:color="FFFFFF"/>
              <w:bottom w:val="single" w:sz="4" w:space="0" w:color="FFFFFF"/>
            </w:tcBorders>
            <w:shd w:val="clear" w:color="auto" w:fill="032351"/>
          </w:tcPr>
          <w:p w14:paraId="64F6D60F"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Disclaimer</w:t>
            </w:r>
          </w:p>
        </w:tc>
        <w:tc>
          <w:tcPr>
            <w:tcW w:w="7085" w:type="dxa"/>
            <w:gridSpan w:val="5"/>
            <w:shd w:val="clear" w:color="auto" w:fill="EBF1F9"/>
          </w:tcPr>
          <w:p w14:paraId="6C7EEB84" w14:textId="1BEB13B6"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The views and opinions expressed in this article are those of the author and do not necessarily reflect the official policy or position of any affiliated agency of the author.</w:t>
            </w:r>
          </w:p>
        </w:tc>
      </w:tr>
      <w:tr w:rsidR="00174990" w:rsidRPr="00DE6483" w14:paraId="3863FDBE" w14:textId="77777777" w:rsidTr="00BD3E09">
        <w:tc>
          <w:tcPr>
            <w:tcW w:w="3061" w:type="dxa"/>
            <w:gridSpan w:val="2"/>
            <w:tcBorders>
              <w:top w:val="single" w:sz="4" w:space="0" w:color="FFFFFF"/>
              <w:bottom w:val="single" w:sz="4" w:space="0" w:color="FFFFFF"/>
            </w:tcBorders>
            <w:shd w:val="clear" w:color="auto" w:fill="032351"/>
          </w:tcPr>
          <w:p w14:paraId="0AD6E675"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Ethical consideration Statement (include number)</w:t>
            </w:r>
          </w:p>
        </w:tc>
        <w:tc>
          <w:tcPr>
            <w:tcW w:w="7085" w:type="dxa"/>
            <w:gridSpan w:val="5"/>
            <w:shd w:val="clear" w:color="auto" w:fill="EBF1F9"/>
          </w:tcPr>
          <w:p w14:paraId="7153D6CA" w14:textId="41A7F5CD"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This article followed all ethical standards for research without direct contact with human or animal subjects.</w:t>
            </w:r>
          </w:p>
        </w:tc>
      </w:tr>
      <w:tr w:rsidR="00174990" w:rsidRPr="00DE6483" w14:paraId="7C96779A" w14:textId="77777777" w:rsidTr="00BD3E09">
        <w:tc>
          <w:tcPr>
            <w:tcW w:w="3061" w:type="dxa"/>
            <w:gridSpan w:val="2"/>
            <w:tcBorders>
              <w:top w:val="single" w:sz="4" w:space="0" w:color="FFFFFF"/>
              <w:bottom w:val="single" w:sz="4" w:space="0" w:color="FFFFFF"/>
            </w:tcBorders>
            <w:shd w:val="clear" w:color="auto" w:fill="032351"/>
          </w:tcPr>
          <w:p w14:paraId="6F0A2D53"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Project research number</w:t>
            </w:r>
            <w:r w:rsidRPr="00DE6483">
              <w:rPr>
                <w:b/>
                <w:color w:val="FFFFFF"/>
                <w:sz w:val="16"/>
                <w:szCs w:val="16"/>
              </w:rPr>
              <w:t xml:space="preserve"> (if applicable)</w:t>
            </w:r>
          </w:p>
        </w:tc>
        <w:tc>
          <w:tcPr>
            <w:tcW w:w="7085" w:type="dxa"/>
            <w:gridSpan w:val="5"/>
            <w:shd w:val="clear" w:color="auto" w:fill="EBF1F9"/>
          </w:tcPr>
          <w:p w14:paraId="7479B80B" w14:textId="77777777" w:rsidR="00174990" w:rsidRPr="00DE6483" w:rsidRDefault="00174990" w:rsidP="00174990">
            <w:pPr>
              <w:autoSpaceDE/>
              <w:autoSpaceDN/>
              <w:adjustRightInd/>
              <w:spacing w:after="0" w:line="240" w:lineRule="auto"/>
              <w:jc w:val="left"/>
              <w:rPr>
                <w:rFonts w:cs="Calibri"/>
                <w:sz w:val="20"/>
                <w:szCs w:val="20"/>
              </w:rPr>
            </w:pPr>
          </w:p>
        </w:tc>
      </w:tr>
      <w:tr w:rsidR="00174990" w:rsidRPr="00DE6483" w14:paraId="0204C37D" w14:textId="77777777" w:rsidTr="00BD3E09">
        <w:trPr>
          <w:trHeight w:val="173"/>
        </w:trPr>
        <w:tc>
          <w:tcPr>
            <w:tcW w:w="10146" w:type="dxa"/>
            <w:gridSpan w:val="7"/>
            <w:shd w:val="clear" w:color="auto" w:fill="71D300"/>
          </w:tcPr>
          <w:p w14:paraId="337747A8" w14:textId="77777777" w:rsidR="00174990" w:rsidRPr="00DE6483" w:rsidRDefault="00174990" w:rsidP="00174990">
            <w:pPr>
              <w:autoSpaceDE/>
              <w:autoSpaceDN/>
              <w:adjustRightInd/>
              <w:spacing w:after="0" w:line="240" w:lineRule="auto"/>
              <w:jc w:val="left"/>
              <w:rPr>
                <w:b/>
              </w:rPr>
            </w:pPr>
            <w:r w:rsidRPr="00DE6483">
              <w:rPr>
                <w:b/>
                <w:sz w:val="16"/>
                <w:szCs w:val="16"/>
              </w:rPr>
              <w:t>TRANSLATIONS: ONLY APPLICABLE FOR NON-ENGLISH MANUSCRIPTS (OR JOURNALS REQUESTING ANOTHER LANGUAGE FOR ABSTRACTS)</w:t>
            </w:r>
          </w:p>
        </w:tc>
      </w:tr>
      <w:tr w:rsidR="00174990" w:rsidRPr="00DE6483" w14:paraId="19CC7D05" w14:textId="77777777" w:rsidTr="00BD3E09">
        <w:tc>
          <w:tcPr>
            <w:tcW w:w="3061" w:type="dxa"/>
            <w:gridSpan w:val="2"/>
            <w:tcBorders>
              <w:top w:val="single" w:sz="4" w:space="0" w:color="FFFFFF"/>
              <w:bottom w:val="single" w:sz="4" w:space="0" w:color="FFFFFF"/>
            </w:tcBorders>
            <w:shd w:val="clear" w:color="auto" w:fill="032351"/>
          </w:tcPr>
          <w:p w14:paraId="0BCC4285"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Manuscript title in another language</w:t>
            </w:r>
          </w:p>
        </w:tc>
        <w:tc>
          <w:tcPr>
            <w:tcW w:w="7085" w:type="dxa"/>
            <w:gridSpan w:val="5"/>
            <w:shd w:val="clear" w:color="auto" w:fill="EBF1F9"/>
          </w:tcPr>
          <w:p w14:paraId="36208CF6" w14:textId="77777777" w:rsidR="00174990" w:rsidRPr="00DE6483" w:rsidRDefault="00174990" w:rsidP="00174990">
            <w:pPr>
              <w:autoSpaceDE/>
              <w:autoSpaceDN/>
              <w:adjustRightInd/>
              <w:spacing w:after="0" w:line="240" w:lineRule="auto"/>
              <w:jc w:val="left"/>
              <w:rPr>
                <w:rFonts w:cs="Calibri"/>
                <w:sz w:val="20"/>
                <w:szCs w:val="20"/>
              </w:rPr>
            </w:pPr>
            <w:r w:rsidRPr="00DE6483">
              <w:rPr>
                <w:rFonts w:cs="Calibri"/>
                <w:sz w:val="20"/>
                <w:szCs w:val="20"/>
              </w:rPr>
              <w:t>Not applicable, no action required from author.</w:t>
            </w:r>
          </w:p>
        </w:tc>
      </w:tr>
      <w:tr w:rsidR="00174990" w:rsidRPr="00DE6483" w14:paraId="30DBD5E2" w14:textId="77777777" w:rsidTr="00BD3E09">
        <w:tc>
          <w:tcPr>
            <w:tcW w:w="3061" w:type="dxa"/>
            <w:gridSpan w:val="2"/>
            <w:tcBorders>
              <w:top w:val="single" w:sz="4" w:space="0" w:color="FFFFFF"/>
              <w:bottom w:val="single" w:sz="4" w:space="0" w:color="FFFFFF"/>
            </w:tcBorders>
            <w:shd w:val="clear" w:color="auto" w:fill="032351"/>
          </w:tcPr>
          <w:p w14:paraId="54E4F431"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 xml:space="preserve">Manuscript </w:t>
            </w:r>
            <w:proofErr w:type="gramStart"/>
            <w:r w:rsidRPr="00DE6483">
              <w:rPr>
                <w:b/>
                <w:color w:val="FFFFFF"/>
                <w:sz w:val="18"/>
                <w:szCs w:val="18"/>
              </w:rPr>
              <w:t>abstract</w:t>
            </w:r>
            <w:proofErr w:type="gramEnd"/>
            <w:r w:rsidRPr="00DE6483">
              <w:rPr>
                <w:b/>
                <w:color w:val="FFFFFF"/>
                <w:sz w:val="18"/>
                <w:szCs w:val="18"/>
              </w:rPr>
              <w:t xml:space="preserve"> in another language</w:t>
            </w:r>
          </w:p>
        </w:tc>
        <w:tc>
          <w:tcPr>
            <w:tcW w:w="7085" w:type="dxa"/>
            <w:gridSpan w:val="5"/>
            <w:shd w:val="clear" w:color="auto" w:fill="EBF1F9"/>
          </w:tcPr>
          <w:p w14:paraId="6E78F1A9" w14:textId="77777777" w:rsidR="00174990" w:rsidRPr="00DE6483" w:rsidRDefault="00174990" w:rsidP="00174990">
            <w:pPr>
              <w:autoSpaceDE/>
              <w:autoSpaceDN/>
              <w:adjustRightInd/>
              <w:spacing w:after="0" w:line="240" w:lineRule="auto"/>
              <w:jc w:val="left"/>
              <w:rPr>
                <w:rFonts w:cs="Calibri"/>
                <w:sz w:val="20"/>
                <w:szCs w:val="20"/>
              </w:rPr>
            </w:pPr>
            <w:r w:rsidRPr="00DE6483">
              <w:rPr>
                <w:rFonts w:cs="Calibri"/>
                <w:sz w:val="20"/>
                <w:szCs w:val="20"/>
              </w:rPr>
              <w:t>Not applicable, no action required from author.</w:t>
            </w:r>
          </w:p>
        </w:tc>
      </w:tr>
      <w:tr w:rsidR="00174990" w:rsidRPr="00DE6483" w14:paraId="046A59BF" w14:textId="77777777" w:rsidTr="00BD3E09">
        <w:tc>
          <w:tcPr>
            <w:tcW w:w="3061" w:type="dxa"/>
            <w:gridSpan w:val="2"/>
            <w:tcBorders>
              <w:top w:val="single" w:sz="4" w:space="0" w:color="FFFFFF"/>
              <w:bottom w:val="single" w:sz="4" w:space="0" w:color="FFFFFF"/>
            </w:tcBorders>
            <w:shd w:val="clear" w:color="auto" w:fill="032351"/>
          </w:tcPr>
          <w:p w14:paraId="7CA911BE"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Manuscript keywords in another language</w:t>
            </w:r>
          </w:p>
        </w:tc>
        <w:tc>
          <w:tcPr>
            <w:tcW w:w="7085" w:type="dxa"/>
            <w:gridSpan w:val="5"/>
            <w:shd w:val="clear" w:color="auto" w:fill="EBF1F9"/>
          </w:tcPr>
          <w:p w14:paraId="7D1AB3A2" w14:textId="77777777" w:rsidR="00174990" w:rsidRPr="00DE6483" w:rsidRDefault="00174990" w:rsidP="00174990">
            <w:pPr>
              <w:autoSpaceDE/>
              <w:autoSpaceDN/>
              <w:adjustRightInd/>
              <w:spacing w:after="0" w:line="240" w:lineRule="auto"/>
              <w:jc w:val="left"/>
              <w:rPr>
                <w:rFonts w:cs="Calibri"/>
                <w:sz w:val="20"/>
                <w:szCs w:val="20"/>
              </w:rPr>
            </w:pPr>
            <w:r w:rsidRPr="00DE6483">
              <w:rPr>
                <w:rFonts w:cs="Calibri"/>
                <w:sz w:val="20"/>
                <w:szCs w:val="20"/>
              </w:rPr>
              <w:t>Not applicable, no action required from author.</w:t>
            </w:r>
          </w:p>
        </w:tc>
      </w:tr>
      <w:tr w:rsidR="00174990" w:rsidRPr="00DE6483" w14:paraId="6CD06CE9" w14:textId="77777777" w:rsidTr="00BD3E09">
        <w:trPr>
          <w:trHeight w:val="486"/>
        </w:trPr>
        <w:tc>
          <w:tcPr>
            <w:tcW w:w="10146" w:type="dxa"/>
            <w:gridSpan w:val="7"/>
            <w:shd w:val="clear" w:color="auto" w:fill="8A1E04"/>
          </w:tcPr>
          <w:p w14:paraId="7F01ACA8"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Please list ALL AUTHORS in the same order as they should appear on the published submission. Any deviation from the original submitted manuscript regarding the following list, will result in an ‘AUTHORSHIP CHANGE FORM’ that must be completed by all authors when:</w:t>
            </w:r>
          </w:p>
          <w:p w14:paraId="7E4992AD" w14:textId="3FDC62D5" w:rsidR="00174990" w:rsidRPr="00DE6483" w:rsidRDefault="00174990" w:rsidP="00174990">
            <w:pPr>
              <w:numPr>
                <w:ilvl w:val="0"/>
                <w:numId w:val="6"/>
              </w:numPr>
              <w:autoSpaceDE/>
              <w:autoSpaceDN/>
              <w:adjustRightInd/>
              <w:spacing w:after="0" w:line="240" w:lineRule="auto"/>
              <w:ind w:left="714" w:hanging="357"/>
              <w:jc w:val="left"/>
              <w:rPr>
                <w:rFonts w:cs="Calibri"/>
                <w:color w:val="FFFFFF"/>
                <w:sz w:val="16"/>
                <w:szCs w:val="16"/>
              </w:rPr>
            </w:pPr>
            <w:r w:rsidRPr="00DE6483">
              <w:rPr>
                <w:rFonts w:cs="Calibri"/>
                <w:color w:val="FFFFFF"/>
                <w:sz w:val="16"/>
                <w:szCs w:val="16"/>
              </w:rPr>
              <w:t>New author(s) have been added</w:t>
            </w:r>
          </w:p>
          <w:p w14:paraId="678CFB8B" w14:textId="04C85901" w:rsidR="00174990" w:rsidRPr="00DE6483" w:rsidRDefault="00174990" w:rsidP="00174990">
            <w:pPr>
              <w:numPr>
                <w:ilvl w:val="0"/>
                <w:numId w:val="6"/>
              </w:numPr>
              <w:autoSpaceDE/>
              <w:autoSpaceDN/>
              <w:adjustRightInd/>
              <w:spacing w:after="0" w:line="240" w:lineRule="auto"/>
              <w:ind w:left="714" w:hanging="357"/>
              <w:jc w:val="left"/>
              <w:rPr>
                <w:rFonts w:cs="Calibri"/>
                <w:color w:val="FFFFFF"/>
                <w:sz w:val="16"/>
                <w:szCs w:val="16"/>
              </w:rPr>
            </w:pPr>
            <w:r w:rsidRPr="00DE6483">
              <w:rPr>
                <w:rFonts w:cs="Calibri"/>
                <w:color w:val="FFFFFF"/>
                <w:sz w:val="16"/>
                <w:szCs w:val="16"/>
              </w:rPr>
              <w:t>There is a change in the order of authorship</w:t>
            </w:r>
          </w:p>
          <w:p w14:paraId="269AF7B6" w14:textId="150B23C1" w:rsidR="00174990" w:rsidRPr="00DE6483" w:rsidRDefault="00174990" w:rsidP="00174990">
            <w:pPr>
              <w:numPr>
                <w:ilvl w:val="0"/>
                <w:numId w:val="6"/>
              </w:numPr>
              <w:autoSpaceDE/>
              <w:autoSpaceDN/>
              <w:adjustRightInd/>
              <w:spacing w:after="0" w:line="240" w:lineRule="auto"/>
              <w:ind w:left="714" w:hanging="357"/>
              <w:jc w:val="left"/>
              <w:rPr>
                <w:rFonts w:cs="Calibri"/>
                <w:color w:val="FFFFFF"/>
                <w:sz w:val="16"/>
                <w:szCs w:val="16"/>
              </w:rPr>
            </w:pPr>
            <w:r w:rsidRPr="00DE6483">
              <w:rPr>
                <w:rFonts w:cs="Calibri"/>
                <w:color w:val="FFFFFF"/>
                <w:sz w:val="16"/>
                <w:szCs w:val="16"/>
              </w:rPr>
              <w:t>An author wishes to remove his/her name. An author’s name may only be removed at his/her own request and a letter signed by the author should accompany this form</w:t>
            </w:r>
          </w:p>
          <w:p w14:paraId="221DD065" w14:textId="77777777" w:rsidR="00174990" w:rsidRPr="00DE6483" w:rsidRDefault="00174990" w:rsidP="00174990">
            <w:pPr>
              <w:numPr>
                <w:ilvl w:val="0"/>
                <w:numId w:val="6"/>
              </w:numPr>
              <w:autoSpaceDE/>
              <w:autoSpaceDN/>
              <w:adjustRightInd/>
              <w:spacing w:after="0" w:line="240" w:lineRule="auto"/>
              <w:ind w:left="714" w:hanging="357"/>
              <w:jc w:val="left"/>
              <w:rPr>
                <w:b/>
                <w:color w:val="FFFFFF"/>
                <w:sz w:val="18"/>
                <w:szCs w:val="18"/>
              </w:rPr>
            </w:pPr>
            <w:r w:rsidRPr="00DE6483">
              <w:rPr>
                <w:color w:val="FFFFFF"/>
                <w:sz w:val="16"/>
                <w:szCs w:val="16"/>
              </w:rPr>
              <w:t>An author wishes to change affiliation before publication of the article.</w:t>
            </w:r>
          </w:p>
        </w:tc>
      </w:tr>
      <w:tr w:rsidR="00174990" w:rsidRPr="00DE6483" w14:paraId="792B3F7D" w14:textId="77777777" w:rsidTr="00BD3E09">
        <w:trPr>
          <w:trHeight w:val="252"/>
        </w:trPr>
        <w:tc>
          <w:tcPr>
            <w:tcW w:w="709" w:type="dxa"/>
            <w:shd w:val="clear" w:color="auto" w:fill="032351"/>
          </w:tcPr>
          <w:p w14:paraId="12EF05A8"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 xml:space="preserve">Order </w:t>
            </w:r>
          </w:p>
        </w:tc>
        <w:tc>
          <w:tcPr>
            <w:tcW w:w="2352" w:type="dxa"/>
            <w:shd w:val="clear" w:color="auto" w:fill="032351"/>
          </w:tcPr>
          <w:p w14:paraId="76B8BDCB"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Author Name</w:t>
            </w:r>
          </w:p>
        </w:tc>
        <w:tc>
          <w:tcPr>
            <w:tcW w:w="1662" w:type="dxa"/>
            <w:shd w:val="clear" w:color="auto" w:fill="032351"/>
          </w:tcPr>
          <w:p w14:paraId="285604B1"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Author Affiliation</w:t>
            </w:r>
          </w:p>
        </w:tc>
        <w:tc>
          <w:tcPr>
            <w:tcW w:w="1432" w:type="dxa"/>
            <w:shd w:val="clear" w:color="auto" w:fill="032351"/>
          </w:tcPr>
          <w:p w14:paraId="06FEBC2B"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Country</w:t>
            </w:r>
          </w:p>
        </w:tc>
        <w:tc>
          <w:tcPr>
            <w:tcW w:w="2121" w:type="dxa"/>
            <w:gridSpan w:val="2"/>
            <w:shd w:val="clear" w:color="auto" w:fill="032351"/>
          </w:tcPr>
          <w:p w14:paraId="75856422"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ORCID†</w:t>
            </w:r>
          </w:p>
        </w:tc>
        <w:tc>
          <w:tcPr>
            <w:tcW w:w="1870" w:type="dxa"/>
            <w:shd w:val="clear" w:color="auto" w:fill="032351"/>
          </w:tcPr>
          <w:p w14:paraId="195F5421" w14:textId="77777777" w:rsidR="00174990" w:rsidRPr="00DE6483" w:rsidRDefault="00174990" w:rsidP="00174990">
            <w:pPr>
              <w:autoSpaceDE/>
              <w:autoSpaceDN/>
              <w:adjustRightInd/>
              <w:spacing w:after="0" w:line="240" w:lineRule="auto"/>
              <w:jc w:val="left"/>
              <w:rPr>
                <w:b/>
                <w:color w:val="FFFFFF"/>
                <w:sz w:val="18"/>
                <w:szCs w:val="18"/>
              </w:rPr>
            </w:pPr>
            <w:r w:rsidRPr="00DE6483">
              <w:rPr>
                <w:b/>
                <w:color w:val="FFFFFF"/>
                <w:sz w:val="18"/>
                <w:szCs w:val="18"/>
              </w:rPr>
              <w:t>Twitter username*</w:t>
            </w:r>
          </w:p>
        </w:tc>
      </w:tr>
      <w:tr w:rsidR="00174990" w:rsidRPr="00DE6483" w14:paraId="090D4E74" w14:textId="77777777" w:rsidTr="00BD3E09">
        <w:trPr>
          <w:trHeight w:val="276"/>
        </w:trPr>
        <w:tc>
          <w:tcPr>
            <w:tcW w:w="709" w:type="dxa"/>
          </w:tcPr>
          <w:p w14:paraId="0B2FA5E2"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1st</w:t>
            </w:r>
          </w:p>
        </w:tc>
        <w:tc>
          <w:tcPr>
            <w:tcW w:w="2352" w:type="dxa"/>
            <w:shd w:val="clear" w:color="auto" w:fill="EBF1F9"/>
          </w:tcPr>
          <w:p w14:paraId="3DFB922A" w14:textId="5B7C5977"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Solomon A. Tesfamicael</w:t>
            </w:r>
          </w:p>
        </w:tc>
        <w:tc>
          <w:tcPr>
            <w:tcW w:w="1662" w:type="dxa"/>
            <w:shd w:val="clear" w:color="auto" w:fill="EBF1F9"/>
          </w:tcPr>
          <w:p w14:paraId="77231E89" w14:textId="3E165AA0" w:rsidR="00174990" w:rsidRPr="00DE6483" w:rsidRDefault="00435761" w:rsidP="00174990">
            <w:pPr>
              <w:autoSpaceDE/>
              <w:autoSpaceDN/>
              <w:adjustRightInd/>
              <w:spacing w:after="0" w:line="240" w:lineRule="auto"/>
              <w:jc w:val="left"/>
              <w:rPr>
                <w:rFonts w:cs="Calibri"/>
                <w:sz w:val="20"/>
                <w:szCs w:val="20"/>
              </w:rPr>
            </w:pPr>
            <w:r w:rsidRPr="00435761">
              <w:rPr>
                <w:rFonts w:cs="Calibri"/>
                <w:sz w:val="20"/>
                <w:szCs w:val="20"/>
              </w:rPr>
              <w:t xml:space="preserve">Department of Teacher Education </w:t>
            </w:r>
            <w:r w:rsidRPr="00C13D7C">
              <w:rPr>
                <w:rFonts w:cs="Calibri"/>
                <w:sz w:val="20"/>
                <w:szCs w:val="20"/>
                <w:highlight w:val="yellow"/>
              </w:rPr>
              <w:t>(ILU),</w:t>
            </w:r>
            <w:r w:rsidRPr="00435761">
              <w:rPr>
                <w:rFonts w:cs="Calibri"/>
                <w:sz w:val="20"/>
                <w:szCs w:val="20"/>
              </w:rPr>
              <w:t xml:space="preserve"> Faculty of Social </w:t>
            </w:r>
            <w:r w:rsidRPr="00435761">
              <w:rPr>
                <w:rFonts w:cs="Calibri"/>
                <w:sz w:val="20"/>
                <w:szCs w:val="20"/>
              </w:rPr>
              <w:lastRenderedPageBreak/>
              <w:t xml:space="preserve">and </w:t>
            </w:r>
            <w:r w:rsidRPr="00435761">
              <w:rPr>
                <w:rFonts w:cs="Calibri"/>
                <w:sz w:val="20"/>
                <w:szCs w:val="20"/>
                <w:highlight w:val="yellow"/>
              </w:rPr>
              <w:t>Education</w:t>
            </w:r>
            <w:commentRangeStart w:id="1"/>
            <w:r w:rsidRPr="00435761">
              <w:rPr>
                <w:rFonts w:cs="Calibri"/>
                <w:sz w:val="20"/>
                <w:szCs w:val="20"/>
                <w:highlight w:val="yellow"/>
              </w:rPr>
              <w:t>al</w:t>
            </w:r>
            <w:commentRangeEnd w:id="1"/>
            <w:r w:rsidR="00C13D7C">
              <w:rPr>
                <w:rStyle w:val="CommentReference"/>
                <w:rFonts w:ascii="Times New Roman" w:eastAsia="Times New Roman" w:hAnsi="Times New Roman"/>
                <w:lang w:val="en-US"/>
              </w:rPr>
              <w:commentReference w:id="1"/>
            </w:r>
            <w:r w:rsidRPr="00435761">
              <w:rPr>
                <w:rFonts w:cs="Calibri"/>
                <w:sz w:val="20"/>
                <w:szCs w:val="20"/>
                <w:highlight w:val="yellow"/>
              </w:rPr>
              <w:t xml:space="preserve"> Sciences (SU),</w:t>
            </w:r>
            <w:r w:rsidRPr="00435761">
              <w:rPr>
                <w:rFonts w:cs="Calibri"/>
                <w:sz w:val="20"/>
                <w:szCs w:val="20"/>
              </w:rPr>
              <w:t xml:space="preserve"> Norwegian University of Science and Technology (NTNU)</w:t>
            </w:r>
            <w:r w:rsidR="00BD3E09" w:rsidRPr="00DE6483">
              <w:rPr>
                <w:rFonts w:cs="Calibri"/>
                <w:sz w:val="20"/>
                <w:szCs w:val="20"/>
              </w:rPr>
              <w:t>, Trondheim</w:t>
            </w:r>
          </w:p>
        </w:tc>
        <w:tc>
          <w:tcPr>
            <w:tcW w:w="1432" w:type="dxa"/>
            <w:shd w:val="clear" w:color="auto" w:fill="EBF1F9"/>
          </w:tcPr>
          <w:p w14:paraId="19576056" w14:textId="5674333E"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lastRenderedPageBreak/>
              <w:t>Norway</w:t>
            </w:r>
          </w:p>
        </w:tc>
        <w:tc>
          <w:tcPr>
            <w:tcW w:w="2121" w:type="dxa"/>
            <w:gridSpan w:val="2"/>
            <w:shd w:val="clear" w:color="auto" w:fill="EBF1F9"/>
          </w:tcPr>
          <w:p w14:paraId="481792BE" w14:textId="0093F728" w:rsidR="00174990" w:rsidRPr="00DE6483" w:rsidRDefault="00BD3E09" w:rsidP="00174990">
            <w:pPr>
              <w:autoSpaceDE/>
              <w:autoSpaceDN/>
              <w:adjustRightInd/>
              <w:spacing w:after="0" w:line="240" w:lineRule="auto"/>
              <w:jc w:val="left"/>
              <w:rPr>
                <w:rFonts w:cs="Calibri"/>
                <w:sz w:val="20"/>
                <w:szCs w:val="20"/>
              </w:rPr>
            </w:pPr>
            <w:r w:rsidRPr="00DE6483">
              <w:rPr>
                <w:rFonts w:cs="Calibri"/>
                <w:sz w:val="20"/>
                <w:szCs w:val="20"/>
              </w:rPr>
              <w:t>https://orcid.org/0000-0002-5159-123X</w:t>
            </w:r>
          </w:p>
        </w:tc>
        <w:tc>
          <w:tcPr>
            <w:tcW w:w="1870" w:type="dxa"/>
            <w:shd w:val="clear" w:color="auto" w:fill="EBF1F9"/>
          </w:tcPr>
          <w:p w14:paraId="4B655226" w14:textId="77777777" w:rsidR="00174990" w:rsidRPr="00DE6483" w:rsidRDefault="00174990" w:rsidP="00174990">
            <w:pPr>
              <w:autoSpaceDE/>
              <w:autoSpaceDN/>
              <w:adjustRightInd/>
              <w:spacing w:after="0" w:line="240" w:lineRule="auto"/>
              <w:jc w:val="left"/>
              <w:rPr>
                <w:rFonts w:cs="Calibri"/>
                <w:sz w:val="20"/>
                <w:szCs w:val="20"/>
              </w:rPr>
            </w:pPr>
          </w:p>
        </w:tc>
      </w:tr>
      <w:tr w:rsidR="00174990" w:rsidRPr="00DE6483" w14:paraId="6DB4DB28" w14:textId="77777777" w:rsidTr="00BD3E09">
        <w:trPr>
          <w:trHeight w:val="93"/>
        </w:trPr>
        <w:tc>
          <w:tcPr>
            <w:tcW w:w="10146" w:type="dxa"/>
            <w:gridSpan w:val="7"/>
            <w:shd w:val="clear" w:color="auto" w:fill="71D300"/>
          </w:tcPr>
          <w:p w14:paraId="3315FDC2" w14:textId="77777777" w:rsidR="00174990" w:rsidRPr="00DE6483" w:rsidRDefault="00174990" w:rsidP="00174990">
            <w:pPr>
              <w:autoSpaceDE/>
              <w:autoSpaceDN/>
              <w:adjustRightInd/>
              <w:spacing w:after="0" w:line="240" w:lineRule="auto"/>
              <w:jc w:val="left"/>
              <w:rPr>
                <w:b/>
                <w:sz w:val="16"/>
                <w:szCs w:val="16"/>
              </w:rPr>
            </w:pPr>
            <w:r w:rsidRPr="00DE6483">
              <w:rPr>
                <w:b/>
                <w:sz w:val="16"/>
                <w:szCs w:val="16"/>
              </w:rPr>
              <w:t>MANUSCRIPT MARKETING &amp; DISTRIBUTION</w:t>
            </w:r>
          </w:p>
        </w:tc>
      </w:tr>
      <w:tr w:rsidR="00174990" w:rsidRPr="00DE6483" w14:paraId="503019F1" w14:textId="77777777" w:rsidTr="00BD3E09">
        <w:trPr>
          <w:trHeight w:val="166"/>
        </w:trPr>
        <w:tc>
          <w:tcPr>
            <w:tcW w:w="10146" w:type="dxa"/>
            <w:gridSpan w:val="7"/>
            <w:tcBorders>
              <w:top w:val="single" w:sz="4" w:space="0" w:color="auto"/>
              <w:left w:val="single" w:sz="4" w:space="0" w:color="auto"/>
            </w:tcBorders>
            <w:shd w:val="clear" w:color="auto" w:fill="8A1E04"/>
          </w:tcPr>
          <w:p w14:paraId="4E488C02" w14:textId="77777777" w:rsidR="00174990" w:rsidRPr="00DE6483" w:rsidRDefault="00174990" w:rsidP="00174990">
            <w:pPr>
              <w:autoSpaceDE/>
              <w:autoSpaceDN/>
              <w:adjustRightInd/>
              <w:spacing w:after="0" w:line="240" w:lineRule="auto"/>
              <w:jc w:val="left"/>
              <w:rPr>
                <w:b/>
                <w:sz w:val="16"/>
                <w:szCs w:val="16"/>
              </w:rPr>
            </w:pPr>
            <w:r w:rsidRPr="00DE6483">
              <w:rPr>
                <w:b/>
                <w:sz w:val="16"/>
                <w:szCs w:val="16"/>
              </w:rPr>
              <w:t>AOSIS requires the corresponding author to provide the following:</w:t>
            </w:r>
          </w:p>
        </w:tc>
      </w:tr>
      <w:tr w:rsidR="00174990" w:rsidRPr="00DE6483" w14:paraId="2F353934" w14:textId="77777777" w:rsidTr="00BD3E09">
        <w:trPr>
          <w:trHeight w:val="262"/>
        </w:trPr>
        <w:tc>
          <w:tcPr>
            <w:tcW w:w="4723" w:type="dxa"/>
            <w:gridSpan w:val="3"/>
            <w:tcBorders>
              <w:bottom w:val="single" w:sz="4" w:space="0" w:color="FFFFFF"/>
            </w:tcBorders>
            <w:shd w:val="clear" w:color="auto" w:fill="032351"/>
          </w:tcPr>
          <w:p w14:paraId="60601DFF" w14:textId="59E825CA" w:rsidR="00174990" w:rsidRPr="00DE6483" w:rsidRDefault="00174990" w:rsidP="00174990">
            <w:pPr>
              <w:autoSpaceDE/>
              <w:autoSpaceDN/>
              <w:adjustRightInd/>
              <w:spacing w:after="0" w:line="240" w:lineRule="auto"/>
              <w:jc w:val="left"/>
              <w:rPr>
                <w:b/>
                <w:sz w:val="16"/>
                <w:szCs w:val="16"/>
              </w:rPr>
            </w:pPr>
            <w:r w:rsidRPr="00DE6483">
              <w:rPr>
                <w:b/>
                <w:sz w:val="16"/>
                <w:szCs w:val="16"/>
              </w:rPr>
              <w:t>Provide a shortened/newsworthy manuscript title for twitter?</w:t>
            </w:r>
          </w:p>
          <w:p w14:paraId="626BAB9B" w14:textId="77777777" w:rsidR="00174990" w:rsidRPr="00DE6483" w:rsidRDefault="00174990" w:rsidP="00174990">
            <w:pPr>
              <w:autoSpaceDE/>
              <w:autoSpaceDN/>
              <w:adjustRightInd/>
              <w:spacing w:after="0" w:line="240" w:lineRule="auto"/>
              <w:jc w:val="left"/>
              <w:rPr>
                <w:sz w:val="16"/>
                <w:szCs w:val="16"/>
              </w:rPr>
            </w:pPr>
            <w:r w:rsidRPr="00DE6483">
              <w:rPr>
                <w:b/>
                <w:sz w:val="16"/>
                <w:szCs w:val="16"/>
              </w:rPr>
              <w:t>Note: 101 characters with spacing</w:t>
            </w:r>
          </w:p>
        </w:tc>
        <w:tc>
          <w:tcPr>
            <w:tcW w:w="5423" w:type="dxa"/>
            <w:gridSpan w:val="4"/>
            <w:shd w:val="clear" w:color="auto" w:fill="EBF1F9"/>
          </w:tcPr>
          <w:p w14:paraId="57A34FB2" w14:textId="5BD80F9A" w:rsidR="00174990" w:rsidRPr="00DE6483" w:rsidRDefault="001450E8" w:rsidP="00174990">
            <w:pPr>
              <w:autoSpaceDE/>
              <w:autoSpaceDN/>
              <w:adjustRightInd/>
              <w:spacing w:after="0" w:line="240" w:lineRule="auto"/>
              <w:jc w:val="left"/>
              <w:rPr>
                <w:sz w:val="20"/>
                <w:szCs w:val="20"/>
              </w:rPr>
            </w:pPr>
            <w:r w:rsidRPr="00DE6483">
              <w:rPr>
                <w:rFonts w:cs="Calibri"/>
                <w:sz w:val="20"/>
                <w:szCs w:val="20"/>
              </w:rPr>
              <w:t xml:space="preserve">Prospective teachers’ cognitive engagement during virtual teaching </w:t>
            </w:r>
            <w:r>
              <w:rPr>
                <w:rFonts w:cs="Calibri"/>
                <w:sz w:val="20"/>
                <w:szCs w:val="20"/>
              </w:rPr>
              <w:t>using</w:t>
            </w:r>
            <w:r w:rsidRPr="00DE6483">
              <w:rPr>
                <w:rFonts w:cs="Calibri"/>
                <w:sz w:val="20"/>
                <w:szCs w:val="20"/>
              </w:rPr>
              <w:t xml:space="preserve"> GeoGebra and Desmos</w:t>
            </w:r>
          </w:p>
        </w:tc>
      </w:tr>
      <w:tr w:rsidR="00174990" w:rsidRPr="00DE6483" w14:paraId="3B45E24F" w14:textId="77777777" w:rsidTr="00BD3E09">
        <w:trPr>
          <w:trHeight w:val="262"/>
        </w:trPr>
        <w:tc>
          <w:tcPr>
            <w:tcW w:w="4723" w:type="dxa"/>
            <w:gridSpan w:val="3"/>
            <w:tcBorders>
              <w:top w:val="single" w:sz="4" w:space="0" w:color="FFFFFF"/>
              <w:bottom w:val="nil"/>
            </w:tcBorders>
            <w:shd w:val="clear" w:color="auto" w:fill="032351"/>
          </w:tcPr>
          <w:p w14:paraId="27E05C0E" w14:textId="77777777" w:rsidR="00174990" w:rsidRPr="00DE6483" w:rsidRDefault="00174990" w:rsidP="00174990">
            <w:pPr>
              <w:autoSpaceDE/>
              <w:autoSpaceDN/>
              <w:adjustRightInd/>
              <w:spacing w:after="0" w:line="240" w:lineRule="auto"/>
              <w:jc w:val="left"/>
              <w:rPr>
                <w:sz w:val="16"/>
                <w:szCs w:val="16"/>
              </w:rPr>
            </w:pPr>
            <w:r w:rsidRPr="00DE6483">
              <w:rPr>
                <w:b/>
                <w:i/>
                <w:sz w:val="16"/>
                <w:szCs w:val="16"/>
              </w:rPr>
              <w:t>Optional</w:t>
            </w:r>
            <w:r w:rsidRPr="00DE6483">
              <w:rPr>
                <w:b/>
                <w:sz w:val="16"/>
                <w:szCs w:val="16"/>
              </w:rPr>
              <w:t>: Indicate whether there is a media item (photo/figure/table) within your manuscript which would be appropriate to accompany the manuscript media posting on twitter?</w:t>
            </w:r>
          </w:p>
        </w:tc>
        <w:tc>
          <w:tcPr>
            <w:tcW w:w="5423" w:type="dxa"/>
            <w:gridSpan w:val="4"/>
            <w:shd w:val="clear" w:color="auto" w:fill="EBF1F9"/>
          </w:tcPr>
          <w:p w14:paraId="65384898" w14:textId="77777777" w:rsidR="00174990" w:rsidRPr="00DE6483" w:rsidRDefault="00174990" w:rsidP="00174990">
            <w:pPr>
              <w:autoSpaceDE/>
              <w:autoSpaceDN/>
              <w:adjustRightInd/>
              <w:spacing w:after="0" w:line="240" w:lineRule="auto"/>
              <w:jc w:val="left"/>
              <w:rPr>
                <w:sz w:val="20"/>
                <w:szCs w:val="20"/>
              </w:rPr>
            </w:pPr>
          </w:p>
        </w:tc>
      </w:tr>
      <w:tr w:rsidR="00174990" w:rsidRPr="00DE6483" w14:paraId="4670753A" w14:textId="77777777" w:rsidTr="00BD3E09">
        <w:trPr>
          <w:trHeight w:val="262"/>
        </w:trPr>
        <w:tc>
          <w:tcPr>
            <w:tcW w:w="4723" w:type="dxa"/>
            <w:gridSpan w:val="3"/>
            <w:tcBorders>
              <w:top w:val="nil"/>
              <w:left w:val="nil"/>
              <w:bottom w:val="nil"/>
              <w:right w:val="nil"/>
            </w:tcBorders>
            <w:shd w:val="clear" w:color="auto" w:fill="FFFFFF"/>
          </w:tcPr>
          <w:p w14:paraId="0307CA8B" w14:textId="77777777" w:rsidR="00174990" w:rsidRPr="00DE6483" w:rsidRDefault="00174990" w:rsidP="00174990">
            <w:pPr>
              <w:autoSpaceDE/>
              <w:autoSpaceDN/>
              <w:adjustRightInd/>
              <w:spacing w:after="0" w:line="240" w:lineRule="auto"/>
              <w:jc w:val="left"/>
              <w:rPr>
                <w:sz w:val="16"/>
                <w:szCs w:val="16"/>
              </w:rPr>
            </w:pPr>
          </w:p>
        </w:tc>
        <w:tc>
          <w:tcPr>
            <w:tcW w:w="5423" w:type="dxa"/>
            <w:gridSpan w:val="4"/>
            <w:tcBorders>
              <w:left w:val="nil"/>
              <w:bottom w:val="single" w:sz="4" w:space="0" w:color="auto"/>
            </w:tcBorders>
            <w:shd w:val="clear" w:color="auto" w:fill="000000"/>
          </w:tcPr>
          <w:p w14:paraId="5CF1E1CE" w14:textId="77777777" w:rsidR="00174990" w:rsidRPr="00DE6483" w:rsidRDefault="00174990" w:rsidP="00174990">
            <w:pPr>
              <w:autoSpaceDE/>
              <w:autoSpaceDN/>
              <w:adjustRightInd/>
              <w:spacing w:after="0" w:line="240" w:lineRule="auto"/>
              <w:jc w:val="left"/>
              <w:rPr>
                <w:sz w:val="16"/>
                <w:szCs w:val="16"/>
              </w:rPr>
            </w:pPr>
            <w:r w:rsidRPr="00DE6483">
              <w:rPr>
                <w:b/>
                <w:sz w:val="18"/>
                <w:szCs w:val="18"/>
              </w:rPr>
              <w:t>FOR PUBLISHING OFFICE USE ONLY</w:t>
            </w:r>
          </w:p>
        </w:tc>
      </w:tr>
      <w:tr w:rsidR="00174990" w:rsidRPr="00DE6483" w14:paraId="725C1DF8" w14:textId="77777777" w:rsidTr="00BD3E09">
        <w:trPr>
          <w:trHeight w:val="262"/>
        </w:trPr>
        <w:tc>
          <w:tcPr>
            <w:tcW w:w="4723" w:type="dxa"/>
            <w:gridSpan w:val="3"/>
            <w:tcBorders>
              <w:top w:val="nil"/>
              <w:left w:val="nil"/>
              <w:bottom w:val="nil"/>
              <w:right w:val="single" w:sz="4" w:space="0" w:color="auto"/>
            </w:tcBorders>
            <w:shd w:val="clear" w:color="auto" w:fill="FFFFFF"/>
          </w:tcPr>
          <w:p w14:paraId="634E174C" w14:textId="77777777" w:rsidR="00174990" w:rsidRPr="00DE6483" w:rsidRDefault="00174990" w:rsidP="00174990">
            <w:pPr>
              <w:autoSpaceDE/>
              <w:autoSpaceDN/>
              <w:adjustRightInd/>
              <w:spacing w:after="0" w:line="240" w:lineRule="auto"/>
              <w:jc w:val="left"/>
              <w:rPr>
                <w:sz w:val="16"/>
                <w:szCs w:val="16"/>
              </w:rPr>
            </w:pPr>
          </w:p>
        </w:tc>
        <w:tc>
          <w:tcPr>
            <w:tcW w:w="3553" w:type="dxa"/>
            <w:gridSpan w:val="3"/>
            <w:tcBorders>
              <w:left w:val="single" w:sz="4" w:space="0" w:color="auto"/>
            </w:tcBorders>
            <w:shd w:val="clear" w:color="auto" w:fill="F2F2F2"/>
          </w:tcPr>
          <w:p w14:paraId="45E0A7A9"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Allocated Journal Section</w:t>
            </w:r>
          </w:p>
        </w:tc>
        <w:tc>
          <w:tcPr>
            <w:tcW w:w="1870" w:type="dxa"/>
            <w:shd w:val="clear" w:color="auto" w:fill="F2F2F2"/>
          </w:tcPr>
          <w:p w14:paraId="568CCB32" w14:textId="48283D6C" w:rsidR="00174990" w:rsidRPr="00DE6483" w:rsidRDefault="00BD3E09" w:rsidP="00174990">
            <w:pPr>
              <w:autoSpaceDE/>
              <w:autoSpaceDN/>
              <w:adjustRightInd/>
              <w:spacing w:after="0" w:line="240" w:lineRule="auto"/>
              <w:jc w:val="left"/>
              <w:rPr>
                <w:rFonts w:cs="Calibri"/>
                <w:sz w:val="18"/>
                <w:szCs w:val="18"/>
              </w:rPr>
            </w:pPr>
            <w:r w:rsidRPr="00DE6483">
              <w:rPr>
                <w:rFonts w:cs="Calibri"/>
                <w:sz w:val="18"/>
                <w:szCs w:val="18"/>
              </w:rPr>
              <w:t>Original Research</w:t>
            </w:r>
          </w:p>
        </w:tc>
      </w:tr>
      <w:tr w:rsidR="00174990" w:rsidRPr="00DE6483" w14:paraId="5A1924B8" w14:textId="77777777" w:rsidTr="00BD3E09">
        <w:trPr>
          <w:trHeight w:val="262"/>
        </w:trPr>
        <w:tc>
          <w:tcPr>
            <w:tcW w:w="4723" w:type="dxa"/>
            <w:gridSpan w:val="3"/>
            <w:tcBorders>
              <w:top w:val="nil"/>
              <w:left w:val="nil"/>
              <w:bottom w:val="nil"/>
              <w:right w:val="single" w:sz="4" w:space="0" w:color="auto"/>
            </w:tcBorders>
            <w:shd w:val="clear" w:color="auto" w:fill="FFFFFF"/>
          </w:tcPr>
          <w:p w14:paraId="52F6A702" w14:textId="77777777" w:rsidR="00174990" w:rsidRPr="00DE6483" w:rsidRDefault="00174990" w:rsidP="00174990">
            <w:pPr>
              <w:autoSpaceDE/>
              <w:autoSpaceDN/>
              <w:adjustRightInd/>
              <w:spacing w:after="0" w:line="240" w:lineRule="auto"/>
              <w:jc w:val="left"/>
              <w:rPr>
                <w:sz w:val="16"/>
                <w:szCs w:val="16"/>
              </w:rPr>
            </w:pPr>
          </w:p>
        </w:tc>
        <w:tc>
          <w:tcPr>
            <w:tcW w:w="3553" w:type="dxa"/>
            <w:gridSpan w:val="3"/>
            <w:tcBorders>
              <w:left w:val="single" w:sz="4" w:space="0" w:color="auto"/>
            </w:tcBorders>
            <w:shd w:val="clear" w:color="auto" w:fill="F2F2F2"/>
          </w:tcPr>
          <w:p w14:paraId="5B71D190"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Date submitted YYYY-MM-DD</w:t>
            </w:r>
          </w:p>
        </w:tc>
        <w:tc>
          <w:tcPr>
            <w:tcW w:w="1870" w:type="dxa"/>
            <w:shd w:val="clear" w:color="auto" w:fill="F2F2F2"/>
          </w:tcPr>
          <w:p w14:paraId="38817959" w14:textId="3F25658F" w:rsidR="00174990" w:rsidRPr="00DE6483" w:rsidRDefault="00BD3E09" w:rsidP="00174990">
            <w:pPr>
              <w:autoSpaceDE/>
              <w:autoSpaceDN/>
              <w:adjustRightInd/>
              <w:spacing w:after="0" w:line="240" w:lineRule="auto"/>
              <w:jc w:val="left"/>
              <w:rPr>
                <w:rFonts w:cs="Calibri"/>
                <w:sz w:val="18"/>
                <w:szCs w:val="18"/>
              </w:rPr>
            </w:pPr>
            <w:r w:rsidRPr="00DE6483">
              <w:rPr>
                <w:rFonts w:cs="Calibri"/>
                <w:sz w:val="18"/>
                <w:szCs w:val="18"/>
              </w:rPr>
              <w:t>2022-03-17</w:t>
            </w:r>
          </w:p>
        </w:tc>
      </w:tr>
      <w:tr w:rsidR="00174990" w:rsidRPr="00DE6483" w14:paraId="008B4F69" w14:textId="77777777" w:rsidTr="00BD3E09">
        <w:trPr>
          <w:trHeight w:val="262"/>
        </w:trPr>
        <w:tc>
          <w:tcPr>
            <w:tcW w:w="4723" w:type="dxa"/>
            <w:gridSpan w:val="3"/>
            <w:tcBorders>
              <w:top w:val="nil"/>
              <w:left w:val="nil"/>
              <w:bottom w:val="nil"/>
              <w:right w:val="single" w:sz="4" w:space="0" w:color="auto"/>
            </w:tcBorders>
            <w:shd w:val="clear" w:color="auto" w:fill="FFFFFF"/>
          </w:tcPr>
          <w:p w14:paraId="11A29B6F" w14:textId="77777777" w:rsidR="00174990" w:rsidRPr="00DE6483" w:rsidRDefault="00174990" w:rsidP="00174990">
            <w:pPr>
              <w:autoSpaceDE/>
              <w:autoSpaceDN/>
              <w:adjustRightInd/>
              <w:spacing w:after="0" w:line="240" w:lineRule="auto"/>
              <w:jc w:val="left"/>
              <w:rPr>
                <w:sz w:val="16"/>
                <w:szCs w:val="16"/>
              </w:rPr>
            </w:pPr>
          </w:p>
        </w:tc>
        <w:tc>
          <w:tcPr>
            <w:tcW w:w="3553" w:type="dxa"/>
            <w:gridSpan w:val="3"/>
            <w:tcBorders>
              <w:left w:val="single" w:sz="4" w:space="0" w:color="auto"/>
            </w:tcBorders>
            <w:shd w:val="clear" w:color="auto" w:fill="F2F2F2"/>
          </w:tcPr>
          <w:p w14:paraId="2631BD14"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Date accepted YYYY-MM-DD</w:t>
            </w:r>
          </w:p>
        </w:tc>
        <w:tc>
          <w:tcPr>
            <w:tcW w:w="1870" w:type="dxa"/>
            <w:shd w:val="clear" w:color="auto" w:fill="F2F2F2"/>
          </w:tcPr>
          <w:p w14:paraId="5D2F743E" w14:textId="203C005F" w:rsidR="00174990" w:rsidRPr="00DE6483" w:rsidRDefault="00BD3E09" w:rsidP="00174990">
            <w:pPr>
              <w:autoSpaceDE/>
              <w:autoSpaceDN/>
              <w:adjustRightInd/>
              <w:spacing w:after="0" w:line="240" w:lineRule="auto"/>
              <w:jc w:val="left"/>
              <w:rPr>
                <w:rFonts w:cs="Calibri"/>
                <w:sz w:val="18"/>
                <w:szCs w:val="18"/>
              </w:rPr>
            </w:pPr>
            <w:r w:rsidRPr="00DE6483">
              <w:rPr>
                <w:rFonts w:cs="Calibri"/>
                <w:sz w:val="18"/>
                <w:szCs w:val="18"/>
              </w:rPr>
              <w:t>2022-08-29</w:t>
            </w:r>
          </w:p>
        </w:tc>
      </w:tr>
      <w:tr w:rsidR="00174990" w:rsidRPr="00DE6483" w14:paraId="7F146E43" w14:textId="77777777" w:rsidTr="00BD3E09">
        <w:trPr>
          <w:trHeight w:val="262"/>
        </w:trPr>
        <w:tc>
          <w:tcPr>
            <w:tcW w:w="4723" w:type="dxa"/>
            <w:gridSpan w:val="3"/>
            <w:tcBorders>
              <w:top w:val="nil"/>
              <w:left w:val="nil"/>
              <w:bottom w:val="nil"/>
              <w:right w:val="single" w:sz="4" w:space="0" w:color="auto"/>
            </w:tcBorders>
            <w:shd w:val="clear" w:color="auto" w:fill="FFFFFF"/>
          </w:tcPr>
          <w:p w14:paraId="7B721D4C" w14:textId="77777777" w:rsidR="00174990" w:rsidRPr="00DE6483" w:rsidRDefault="00174990" w:rsidP="00174990">
            <w:pPr>
              <w:autoSpaceDE/>
              <w:autoSpaceDN/>
              <w:adjustRightInd/>
              <w:spacing w:after="0" w:line="240" w:lineRule="auto"/>
              <w:jc w:val="left"/>
              <w:rPr>
                <w:sz w:val="16"/>
                <w:szCs w:val="16"/>
              </w:rPr>
            </w:pPr>
          </w:p>
        </w:tc>
        <w:tc>
          <w:tcPr>
            <w:tcW w:w="3553" w:type="dxa"/>
            <w:gridSpan w:val="3"/>
            <w:tcBorders>
              <w:left w:val="single" w:sz="4" w:space="0" w:color="auto"/>
            </w:tcBorders>
            <w:shd w:val="clear" w:color="auto" w:fill="F2F2F2"/>
          </w:tcPr>
          <w:p w14:paraId="63DAE89D"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Any author change request during review</w:t>
            </w:r>
          </w:p>
        </w:tc>
        <w:tc>
          <w:tcPr>
            <w:tcW w:w="1870" w:type="dxa"/>
            <w:shd w:val="clear" w:color="auto" w:fill="F2F2F2"/>
          </w:tcPr>
          <w:p w14:paraId="601ACC17" w14:textId="53B0EB94" w:rsidR="00174990" w:rsidRPr="00DE6483" w:rsidRDefault="005036EB">
            <w:pPr>
              <w:autoSpaceDE/>
              <w:autoSpaceDN/>
              <w:adjustRightInd/>
              <w:spacing w:after="0" w:line="240" w:lineRule="auto"/>
              <w:jc w:val="left"/>
              <w:rPr>
                <w:rFonts w:cs="Calibri"/>
                <w:sz w:val="18"/>
                <w:szCs w:val="18"/>
              </w:rPr>
            </w:pPr>
            <w:sdt>
              <w:sdtPr>
                <w:rPr>
                  <w:rFonts w:cs="Calibri"/>
                  <w:sz w:val="18"/>
                  <w:szCs w:val="18"/>
                </w:rPr>
                <w:id w:val="525139623"/>
                <w14:checkbox>
                  <w14:checked w14:val="0"/>
                  <w14:checkedState w14:val="2612" w14:font="MS Gothic"/>
                  <w14:uncheckedState w14:val="2610" w14:font="MS Gothic"/>
                </w14:checkbox>
              </w:sdtPr>
              <w:sdtEndPr/>
              <w:sdtContent/>
            </w:sdt>
            <w:r w:rsidR="00174990" w:rsidRPr="00DE6483">
              <w:rPr>
                <w:rFonts w:cs="Calibri"/>
                <w:sz w:val="18"/>
                <w:szCs w:val="18"/>
              </w:rPr>
              <w:t xml:space="preserve"> Yes          </w:t>
            </w:r>
            <w:sdt>
              <w:sdtPr>
                <w:rPr>
                  <w:rFonts w:cs="Calibri"/>
                  <w:sz w:val="18"/>
                  <w:szCs w:val="18"/>
                </w:rPr>
                <w:id w:val="-950627573"/>
                <w14:checkbox>
                  <w14:checked w14:val="1"/>
                  <w14:checkedState w14:val="2612" w14:font="MS Gothic"/>
                  <w14:uncheckedState w14:val="2610" w14:font="MS Gothic"/>
                </w14:checkbox>
              </w:sdtPr>
              <w:sdtEndPr/>
              <w:sdtContent>
                <w:r w:rsidR="00BD3E09" w:rsidRPr="00DE6483">
                  <w:rPr>
                    <w:rFonts w:ascii="MS Gothic" w:eastAsia="MS Gothic" w:hAnsi="MS Gothic" w:cs="Calibri" w:hint="eastAsia"/>
                    <w:sz w:val="18"/>
                    <w:szCs w:val="18"/>
                  </w:rPr>
                  <w:t>☒</w:t>
                </w:r>
              </w:sdtContent>
            </w:sdt>
            <w:r w:rsidR="00174990" w:rsidRPr="00DE6483">
              <w:rPr>
                <w:rFonts w:cs="Calibri"/>
                <w:sz w:val="18"/>
                <w:szCs w:val="18"/>
              </w:rPr>
              <w:t xml:space="preserve"> No</w:t>
            </w:r>
          </w:p>
        </w:tc>
      </w:tr>
      <w:tr w:rsidR="00174990" w:rsidRPr="00DE6483" w14:paraId="6C540C4C" w14:textId="77777777" w:rsidTr="00BD3E09">
        <w:trPr>
          <w:trHeight w:val="262"/>
        </w:trPr>
        <w:tc>
          <w:tcPr>
            <w:tcW w:w="4723" w:type="dxa"/>
            <w:gridSpan w:val="3"/>
            <w:tcBorders>
              <w:top w:val="nil"/>
              <w:left w:val="nil"/>
              <w:bottom w:val="nil"/>
              <w:right w:val="single" w:sz="4" w:space="0" w:color="auto"/>
            </w:tcBorders>
            <w:shd w:val="clear" w:color="auto" w:fill="FFFFFF"/>
          </w:tcPr>
          <w:p w14:paraId="4DD6ED5C" w14:textId="77777777" w:rsidR="00174990" w:rsidRPr="00DE6483" w:rsidRDefault="00174990" w:rsidP="00174990">
            <w:pPr>
              <w:autoSpaceDE/>
              <w:autoSpaceDN/>
              <w:adjustRightInd/>
              <w:spacing w:after="0" w:line="240" w:lineRule="auto"/>
              <w:jc w:val="left"/>
              <w:rPr>
                <w:sz w:val="16"/>
                <w:szCs w:val="16"/>
              </w:rPr>
            </w:pPr>
          </w:p>
        </w:tc>
        <w:tc>
          <w:tcPr>
            <w:tcW w:w="3553" w:type="dxa"/>
            <w:gridSpan w:val="3"/>
            <w:tcBorders>
              <w:left w:val="single" w:sz="4" w:space="0" w:color="auto"/>
            </w:tcBorders>
            <w:shd w:val="clear" w:color="auto" w:fill="F2F2F2"/>
          </w:tcPr>
          <w:p w14:paraId="495CC75A"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No. of Figures</w:t>
            </w:r>
          </w:p>
        </w:tc>
        <w:tc>
          <w:tcPr>
            <w:tcW w:w="1870" w:type="dxa"/>
            <w:shd w:val="clear" w:color="auto" w:fill="F2F2F2"/>
          </w:tcPr>
          <w:p w14:paraId="075894E0" w14:textId="27E8F7FC" w:rsidR="00174990" w:rsidRPr="00DE6483" w:rsidRDefault="00A6039A" w:rsidP="00174990">
            <w:pPr>
              <w:autoSpaceDE/>
              <w:autoSpaceDN/>
              <w:adjustRightInd/>
              <w:spacing w:after="0" w:line="240" w:lineRule="auto"/>
              <w:jc w:val="left"/>
              <w:rPr>
                <w:rFonts w:cs="Calibri"/>
                <w:sz w:val="18"/>
                <w:szCs w:val="18"/>
              </w:rPr>
            </w:pPr>
            <w:r w:rsidRPr="00DE6483">
              <w:rPr>
                <w:rFonts w:cs="Calibri"/>
                <w:sz w:val="18"/>
                <w:szCs w:val="18"/>
              </w:rPr>
              <w:t>7</w:t>
            </w:r>
          </w:p>
        </w:tc>
      </w:tr>
      <w:tr w:rsidR="00174990" w:rsidRPr="00DE6483" w14:paraId="09A8D186" w14:textId="77777777" w:rsidTr="00BD3E09">
        <w:trPr>
          <w:trHeight w:val="262"/>
        </w:trPr>
        <w:tc>
          <w:tcPr>
            <w:tcW w:w="4723" w:type="dxa"/>
            <w:gridSpan w:val="3"/>
            <w:tcBorders>
              <w:top w:val="nil"/>
              <w:left w:val="nil"/>
              <w:bottom w:val="nil"/>
              <w:right w:val="single" w:sz="4" w:space="0" w:color="auto"/>
            </w:tcBorders>
            <w:shd w:val="clear" w:color="auto" w:fill="FFFFFF"/>
          </w:tcPr>
          <w:p w14:paraId="6F689EEA" w14:textId="77777777" w:rsidR="00174990" w:rsidRPr="00DE6483" w:rsidRDefault="00174990" w:rsidP="00174990">
            <w:pPr>
              <w:autoSpaceDE/>
              <w:autoSpaceDN/>
              <w:adjustRightInd/>
              <w:spacing w:after="0" w:line="240" w:lineRule="auto"/>
              <w:jc w:val="left"/>
              <w:rPr>
                <w:sz w:val="16"/>
                <w:szCs w:val="16"/>
              </w:rPr>
            </w:pPr>
          </w:p>
        </w:tc>
        <w:tc>
          <w:tcPr>
            <w:tcW w:w="3553" w:type="dxa"/>
            <w:gridSpan w:val="3"/>
            <w:tcBorders>
              <w:left w:val="single" w:sz="4" w:space="0" w:color="auto"/>
            </w:tcBorders>
            <w:shd w:val="clear" w:color="auto" w:fill="F2F2F2"/>
          </w:tcPr>
          <w:p w14:paraId="1BA57903"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No. of Tables</w:t>
            </w:r>
          </w:p>
        </w:tc>
        <w:tc>
          <w:tcPr>
            <w:tcW w:w="1870" w:type="dxa"/>
            <w:shd w:val="clear" w:color="auto" w:fill="F2F2F2"/>
          </w:tcPr>
          <w:p w14:paraId="36202143" w14:textId="77777777" w:rsidR="00174990" w:rsidRPr="00DE6483" w:rsidRDefault="00174990" w:rsidP="00174990">
            <w:pPr>
              <w:autoSpaceDE/>
              <w:autoSpaceDN/>
              <w:adjustRightInd/>
              <w:spacing w:after="0" w:line="240" w:lineRule="auto"/>
              <w:jc w:val="left"/>
              <w:rPr>
                <w:rFonts w:cs="Calibri"/>
                <w:sz w:val="18"/>
                <w:szCs w:val="18"/>
              </w:rPr>
            </w:pPr>
          </w:p>
        </w:tc>
      </w:tr>
      <w:tr w:rsidR="00174990" w:rsidRPr="00DE6483" w14:paraId="193DD336" w14:textId="77777777" w:rsidTr="00BD3E09">
        <w:trPr>
          <w:trHeight w:val="262"/>
        </w:trPr>
        <w:tc>
          <w:tcPr>
            <w:tcW w:w="4723" w:type="dxa"/>
            <w:gridSpan w:val="3"/>
            <w:tcBorders>
              <w:top w:val="nil"/>
              <w:left w:val="nil"/>
              <w:bottom w:val="nil"/>
              <w:right w:val="single" w:sz="4" w:space="0" w:color="auto"/>
            </w:tcBorders>
            <w:shd w:val="clear" w:color="auto" w:fill="FFFFFF"/>
          </w:tcPr>
          <w:p w14:paraId="2C7AAE6A" w14:textId="77777777" w:rsidR="00174990" w:rsidRPr="00DE6483" w:rsidRDefault="00174990" w:rsidP="00174990">
            <w:pPr>
              <w:autoSpaceDE/>
              <w:autoSpaceDN/>
              <w:adjustRightInd/>
              <w:spacing w:after="0" w:line="240" w:lineRule="auto"/>
              <w:jc w:val="left"/>
              <w:rPr>
                <w:sz w:val="16"/>
                <w:szCs w:val="16"/>
              </w:rPr>
            </w:pPr>
          </w:p>
        </w:tc>
        <w:tc>
          <w:tcPr>
            <w:tcW w:w="3553" w:type="dxa"/>
            <w:gridSpan w:val="3"/>
            <w:tcBorders>
              <w:left w:val="single" w:sz="4" w:space="0" w:color="auto"/>
            </w:tcBorders>
            <w:shd w:val="clear" w:color="auto" w:fill="F2F2F2"/>
          </w:tcPr>
          <w:p w14:paraId="7981DCD7" w14:textId="77777777" w:rsidR="00174990" w:rsidRPr="00DE6483" w:rsidRDefault="00174990" w:rsidP="00174990">
            <w:pPr>
              <w:autoSpaceDE/>
              <w:autoSpaceDN/>
              <w:adjustRightInd/>
              <w:spacing w:after="0" w:line="240" w:lineRule="auto"/>
              <w:jc w:val="left"/>
              <w:rPr>
                <w:sz w:val="18"/>
                <w:szCs w:val="18"/>
              </w:rPr>
            </w:pPr>
            <w:r w:rsidRPr="00DE6483">
              <w:rPr>
                <w:sz w:val="18"/>
                <w:szCs w:val="18"/>
              </w:rPr>
              <w:t>No. of Other</w:t>
            </w:r>
          </w:p>
        </w:tc>
        <w:tc>
          <w:tcPr>
            <w:tcW w:w="1870" w:type="dxa"/>
            <w:shd w:val="clear" w:color="auto" w:fill="F2F2F2"/>
          </w:tcPr>
          <w:p w14:paraId="06021720" w14:textId="65CE62C2" w:rsidR="00174990" w:rsidRPr="00DE6483" w:rsidRDefault="00770004" w:rsidP="00174990">
            <w:pPr>
              <w:autoSpaceDE/>
              <w:autoSpaceDN/>
              <w:adjustRightInd/>
              <w:spacing w:after="0" w:line="240" w:lineRule="auto"/>
              <w:jc w:val="left"/>
              <w:rPr>
                <w:rFonts w:cs="Calibri"/>
                <w:sz w:val="18"/>
                <w:szCs w:val="18"/>
              </w:rPr>
            </w:pPr>
            <w:r w:rsidRPr="00DE6483">
              <w:rPr>
                <w:rFonts w:cs="Calibri"/>
                <w:sz w:val="18"/>
                <w:szCs w:val="18"/>
              </w:rPr>
              <w:t>2: App</w:t>
            </w:r>
          </w:p>
        </w:tc>
      </w:tr>
      <w:tr w:rsidR="00174990" w:rsidRPr="00DE6483" w14:paraId="7D094DEB" w14:textId="77777777" w:rsidTr="00BD3E09">
        <w:trPr>
          <w:trHeight w:val="262"/>
        </w:trPr>
        <w:tc>
          <w:tcPr>
            <w:tcW w:w="4723" w:type="dxa"/>
            <w:gridSpan w:val="3"/>
            <w:tcBorders>
              <w:top w:val="nil"/>
              <w:left w:val="nil"/>
              <w:bottom w:val="nil"/>
              <w:right w:val="single" w:sz="4" w:space="0" w:color="auto"/>
            </w:tcBorders>
            <w:shd w:val="clear" w:color="auto" w:fill="FFFFFF"/>
          </w:tcPr>
          <w:p w14:paraId="73DC7503" w14:textId="77777777" w:rsidR="00174990" w:rsidRPr="00DE6483" w:rsidRDefault="00174990" w:rsidP="00174990">
            <w:pPr>
              <w:autoSpaceDE/>
              <w:autoSpaceDN/>
              <w:adjustRightInd/>
              <w:spacing w:after="0" w:line="240" w:lineRule="auto"/>
              <w:jc w:val="left"/>
              <w:rPr>
                <w:sz w:val="16"/>
                <w:szCs w:val="16"/>
              </w:rPr>
            </w:pPr>
          </w:p>
        </w:tc>
        <w:tc>
          <w:tcPr>
            <w:tcW w:w="5423" w:type="dxa"/>
            <w:gridSpan w:val="4"/>
            <w:tcBorders>
              <w:left w:val="single" w:sz="4" w:space="0" w:color="auto"/>
            </w:tcBorders>
            <w:shd w:val="clear" w:color="auto" w:fill="F2F2F2"/>
          </w:tcPr>
          <w:p w14:paraId="6B81EF58" w14:textId="77777777" w:rsidR="00174990" w:rsidRPr="00DE6483" w:rsidRDefault="00174990" w:rsidP="00174990">
            <w:pPr>
              <w:autoSpaceDE/>
              <w:autoSpaceDN/>
              <w:adjustRightInd/>
              <w:spacing w:after="0" w:line="240" w:lineRule="auto"/>
              <w:jc w:val="left"/>
              <w:rPr>
                <w:rFonts w:cs="Calibri"/>
                <w:sz w:val="18"/>
                <w:szCs w:val="18"/>
              </w:rPr>
            </w:pPr>
            <w:r w:rsidRPr="00DE6483">
              <w:rPr>
                <w:rFonts w:cs="Calibri"/>
                <w:sz w:val="18"/>
                <w:szCs w:val="18"/>
              </w:rPr>
              <w:t>Notes for production team:</w:t>
            </w:r>
          </w:p>
          <w:p w14:paraId="72C7FB87" w14:textId="77777777" w:rsidR="00174990" w:rsidRPr="00DE6483" w:rsidRDefault="00174990" w:rsidP="00174990">
            <w:pPr>
              <w:autoSpaceDE/>
              <w:autoSpaceDN/>
              <w:adjustRightInd/>
              <w:spacing w:after="0" w:line="240" w:lineRule="auto"/>
              <w:jc w:val="left"/>
              <w:rPr>
                <w:rFonts w:cs="Calibri"/>
                <w:sz w:val="18"/>
                <w:szCs w:val="18"/>
              </w:rPr>
            </w:pPr>
          </w:p>
        </w:tc>
      </w:tr>
    </w:tbl>
    <w:p w14:paraId="19FEC71C" w14:textId="77777777" w:rsidR="00174990" w:rsidRPr="00DE6483" w:rsidRDefault="00174990" w:rsidP="00174990">
      <w:pPr>
        <w:pStyle w:val="Heading1"/>
        <w:spacing w:after="0" w:line="240" w:lineRule="auto"/>
        <w:rPr>
          <w:color w:val="000000" w:themeColor="text1"/>
          <w:sz w:val="24"/>
          <w:szCs w:val="24"/>
          <w:lang w:val="en-ZA"/>
        </w:rPr>
      </w:pPr>
    </w:p>
    <w:p w14:paraId="02A08280" w14:textId="223F4191" w:rsidR="00BD3E09" w:rsidRPr="00DE6483" w:rsidRDefault="00BD3E09">
      <w:pPr>
        <w:autoSpaceDE/>
        <w:autoSpaceDN/>
        <w:adjustRightInd/>
        <w:spacing w:after="0" w:line="240" w:lineRule="auto"/>
        <w:jc w:val="left"/>
        <w:rPr>
          <w:color w:val="000000" w:themeColor="text1"/>
          <w:lang w:val="en-ZA"/>
        </w:rPr>
      </w:pPr>
      <w:r w:rsidRPr="00DE6483">
        <w:rPr>
          <w:color w:val="000000" w:themeColor="text1"/>
          <w:lang w:val="en-ZA"/>
        </w:rPr>
        <w:br w:type="page"/>
      </w:r>
    </w:p>
    <w:p w14:paraId="6B3F2AD3" w14:textId="565F147A" w:rsidR="003740B8" w:rsidRPr="00DE6483" w:rsidRDefault="00E736A0" w:rsidP="00174990">
      <w:pPr>
        <w:pStyle w:val="Heading2"/>
        <w:spacing w:before="0" w:after="0" w:line="240" w:lineRule="auto"/>
        <w:rPr>
          <w:color w:val="000000" w:themeColor="text1"/>
          <w:sz w:val="24"/>
          <w:szCs w:val="24"/>
          <w:lang w:val="en-ZA"/>
        </w:rPr>
      </w:pPr>
      <w:r>
        <w:rPr>
          <w:color w:val="000000" w:themeColor="text1"/>
          <w:sz w:val="24"/>
          <w:szCs w:val="24"/>
          <w:lang w:val="en-ZA"/>
        </w:rPr>
        <w:lastRenderedPageBreak/>
        <w:t xml:space="preserve">1. </w:t>
      </w:r>
      <w:r w:rsidR="00053576" w:rsidRPr="00DE6483">
        <w:rPr>
          <w:color w:val="000000" w:themeColor="text1"/>
          <w:sz w:val="24"/>
          <w:szCs w:val="24"/>
          <w:lang w:val="en-ZA"/>
        </w:rPr>
        <w:t>Introduction</w:t>
      </w:r>
    </w:p>
    <w:p w14:paraId="22CBE227" w14:textId="77777777" w:rsidR="00BD3E09" w:rsidRPr="00DE6483" w:rsidRDefault="00BD3E09" w:rsidP="00BD3E09">
      <w:pPr>
        <w:spacing w:after="0"/>
        <w:rPr>
          <w:lang w:val="en-ZA"/>
        </w:rPr>
      </w:pPr>
    </w:p>
    <w:p w14:paraId="37AB6401" w14:textId="1AF2F5DB" w:rsidR="00E14357" w:rsidRPr="00DE6483" w:rsidRDefault="006C7FE1" w:rsidP="00174990">
      <w:pPr>
        <w:spacing w:after="0" w:line="240" w:lineRule="auto"/>
        <w:rPr>
          <w:i/>
          <w:iCs/>
          <w:color w:val="000000" w:themeColor="text1"/>
          <w:lang w:val="en-ZA"/>
        </w:rPr>
      </w:pPr>
      <w:r w:rsidRPr="00DE6483">
        <w:rPr>
          <w:color w:val="000000" w:themeColor="text1"/>
          <w:lang w:val="en-ZA"/>
        </w:rPr>
        <w:t xml:space="preserve">The COVID-19 pandemic has created challenges </w:t>
      </w:r>
      <w:r w:rsidR="00CD1BBD" w:rsidRPr="00DE6483">
        <w:rPr>
          <w:color w:val="000000" w:themeColor="text1"/>
          <w:lang w:val="en-ZA"/>
        </w:rPr>
        <w:t>and</w:t>
      </w:r>
      <w:r w:rsidRPr="00DE6483">
        <w:rPr>
          <w:color w:val="000000" w:themeColor="text1"/>
          <w:lang w:val="en-ZA"/>
        </w:rPr>
        <w:t xml:space="preserve"> opportunities for educators. On the one hand, the disruption has </w:t>
      </w:r>
      <w:r w:rsidR="00CA4851" w:rsidRPr="00DE6483">
        <w:rPr>
          <w:color w:val="000000" w:themeColor="text1"/>
          <w:lang w:val="en-ZA"/>
        </w:rPr>
        <w:t>greatly impacted</w:t>
      </w:r>
      <w:r w:rsidRPr="00DE6483">
        <w:rPr>
          <w:color w:val="000000" w:themeColor="text1"/>
          <w:lang w:val="en-ZA"/>
        </w:rPr>
        <w:t xml:space="preserve"> the day-to-day activities of schools, teachers, students (</w:t>
      </w:r>
      <w:r w:rsidR="00E736A0">
        <w:rPr>
          <w:color w:val="000000" w:themeColor="text1"/>
          <w:lang w:val="en-ZA"/>
        </w:rPr>
        <w:t>learner</w:t>
      </w:r>
      <w:r w:rsidR="00E736A0" w:rsidRPr="00DE6483">
        <w:rPr>
          <w:color w:val="000000" w:themeColor="text1"/>
          <w:lang w:val="en-ZA"/>
        </w:rPr>
        <w:t>s</w:t>
      </w:r>
      <w:r w:rsidRPr="00DE6483">
        <w:rPr>
          <w:color w:val="000000" w:themeColor="text1"/>
          <w:lang w:val="en-ZA"/>
        </w:rPr>
        <w:t>) and educators. On the other hand, the availability of different digital learning management platforms</w:t>
      </w:r>
      <w:r w:rsidR="00CD1BBD" w:rsidRPr="00DE6483">
        <w:rPr>
          <w:color w:val="000000" w:themeColor="text1"/>
          <w:lang w:val="en-ZA"/>
        </w:rPr>
        <w:t xml:space="preserve"> and</w:t>
      </w:r>
      <w:r w:rsidRPr="00DE6483">
        <w:rPr>
          <w:color w:val="000000" w:themeColor="text1"/>
          <w:lang w:val="en-ZA"/>
        </w:rPr>
        <w:t xml:space="preserve"> other digital tools has </w:t>
      </w:r>
      <w:r w:rsidR="00CA4851" w:rsidRPr="00DE6483">
        <w:rPr>
          <w:color w:val="000000" w:themeColor="text1"/>
          <w:lang w:val="en-ZA"/>
        </w:rPr>
        <w:t>allowed</w:t>
      </w:r>
      <w:r w:rsidRPr="00DE6483">
        <w:rPr>
          <w:color w:val="000000" w:themeColor="text1"/>
          <w:lang w:val="en-ZA"/>
        </w:rPr>
        <w:t xml:space="preserve"> continu</w:t>
      </w:r>
      <w:r w:rsidR="00CD1BBD" w:rsidRPr="00DE6483">
        <w:rPr>
          <w:color w:val="000000" w:themeColor="text1"/>
          <w:lang w:val="en-ZA"/>
        </w:rPr>
        <w:t>ing</w:t>
      </w:r>
      <w:r w:rsidRPr="00DE6483">
        <w:rPr>
          <w:color w:val="000000" w:themeColor="text1"/>
          <w:lang w:val="en-ZA"/>
        </w:rPr>
        <w:t xml:space="preserve"> schooling virtually, especially in those parts of the world where access </w:t>
      </w:r>
      <w:r w:rsidR="00CA4851" w:rsidRPr="00DE6483">
        <w:rPr>
          <w:color w:val="000000" w:themeColor="text1"/>
          <w:lang w:val="en-ZA"/>
        </w:rPr>
        <w:t xml:space="preserve">to </w:t>
      </w:r>
      <w:r w:rsidRPr="00DE6483">
        <w:rPr>
          <w:color w:val="000000" w:themeColor="text1"/>
          <w:lang w:val="en-ZA"/>
        </w:rPr>
        <w:t xml:space="preserve">such technology is satisfactory. </w:t>
      </w:r>
      <w:r w:rsidR="6F87C956" w:rsidRPr="00DE6483">
        <w:rPr>
          <w:color w:val="000000" w:themeColor="text1"/>
          <w:lang w:val="en-ZA"/>
        </w:rPr>
        <w:t>Often</w:t>
      </w:r>
      <w:r w:rsidR="00E14357" w:rsidRPr="00DE6483">
        <w:rPr>
          <w:color w:val="000000" w:themeColor="text1"/>
          <w:lang w:val="en-ZA"/>
        </w:rPr>
        <w:t>, the virtual learning environment is a substitute for the in-person classroom environment</w:t>
      </w:r>
      <w:r w:rsidR="2EC1265A" w:rsidRPr="00DE6483">
        <w:rPr>
          <w:color w:val="000000" w:themeColor="text1"/>
          <w:lang w:val="en-ZA"/>
        </w:rPr>
        <w:t xml:space="preserve">, </w:t>
      </w:r>
      <w:r w:rsidR="2C92BACF" w:rsidRPr="00DE6483">
        <w:rPr>
          <w:color w:val="000000" w:themeColor="text1"/>
          <w:lang w:val="en-ZA"/>
        </w:rPr>
        <w:t>t</w:t>
      </w:r>
      <w:r w:rsidR="00E14357" w:rsidRPr="00DE6483">
        <w:rPr>
          <w:color w:val="000000" w:themeColor="text1"/>
          <w:lang w:val="en-ZA"/>
        </w:rPr>
        <w:t xml:space="preserve">hereby creating </w:t>
      </w:r>
      <w:r w:rsidR="00CD1BBD" w:rsidRPr="00DE6483">
        <w:rPr>
          <w:color w:val="000000" w:themeColor="text1"/>
          <w:lang w:val="en-ZA"/>
        </w:rPr>
        <w:t>the</w:t>
      </w:r>
      <w:r w:rsidR="00E14357" w:rsidRPr="00DE6483">
        <w:rPr>
          <w:color w:val="000000" w:themeColor="text1"/>
          <w:lang w:val="en-ZA"/>
        </w:rPr>
        <w:t xml:space="preserve"> challenge </w:t>
      </w:r>
      <w:r w:rsidR="00CA4851" w:rsidRPr="00DE6483">
        <w:rPr>
          <w:color w:val="000000" w:themeColor="text1"/>
          <w:lang w:val="en-ZA"/>
        </w:rPr>
        <w:t xml:space="preserve">of </w:t>
      </w:r>
      <w:r w:rsidR="00E14357" w:rsidRPr="00DE6483">
        <w:rPr>
          <w:color w:val="000000" w:themeColor="text1"/>
          <w:lang w:val="en-ZA"/>
        </w:rPr>
        <w:t>engaging students cognitively during virtual teaching.</w:t>
      </w:r>
      <w:r w:rsidR="008305F1" w:rsidRPr="00DE6483">
        <w:rPr>
          <w:color w:val="000000" w:themeColor="text1"/>
          <w:lang w:val="en-ZA"/>
        </w:rPr>
        <w:t xml:space="preserve"> (We will use the term virtual teaching</w:t>
      </w:r>
      <w:r w:rsidR="00CD1BBD" w:rsidRPr="00DE6483">
        <w:rPr>
          <w:color w:val="000000" w:themeColor="text1"/>
          <w:lang w:val="en-ZA"/>
        </w:rPr>
        <w:t xml:space="preserve"> throughout</w:t>
      </w:r>
      <w:r w:rsidR="008305F1" w:rsidRPr="00DE6483">
        <w:rPr>
          <w:color w:val="000000" w:themeColor="text1"/>
          <w:lang w:val="en-ZA"/>
        </w:rPr>
        <w:t>, although terms like online learning, online education</w:t>
      </w:r>
      <w:r w:rsidR="00E736A0">
        <w:rPr>
          <w:color w:val="000000" w:themeColor="text1"/>
          <w:lang w:val="en-ZA"/>
        </w:rPr>
        <w:t>,</w:t>
      </w:r>
      <w:r w:rsidR="008305F1" w:rsidRPr="00DE6483">
        <w:rPr>
          <w:color w:val="000000" w:themeColor="text1"/>
          <w:lang w:val="en-ZA"/>
        </w:rPr>
        <w:t xml:space="preserve"> </w:t>
      </w:r>
      <w:r w:rsidR="00D96E32" w:rsidRPr="00DE6483">
        <w:rPr>
          <w:color w:val="000000" w:themeColor="text1"/>
          <w:lang w:val="en-ZA"/>
        </w:rPr>
        <w:t>etc.</w:t>
      </w:r>
      <w:r w:rsidR="008305F1" w:rsidRPr="00DE6483">
        <w:rPr>
          <w:color w:val="000000" w:themeColor="text1"/>
          <w:lang w:val="en-ZA"/>
        </w:rPr>
        <w:t xml:space="preserve"> </w:t>
      </w:r>
      <w:r w:rsidR="005B0A1B" w:rsidRPr="00DE6483">
        <w:rPr>
          <w:color w:val="000000" w:themeColor="text1"/>
          <w:lang w:val="en-ZA"/>
        </w:rPr>
        <w:t xml:space="preserve">could be used interchangeably </w:t>
      </w:r>
      <w:r w:rsidR="008305F1" w:rsidRPr="00DE6483">
        <w:rPr>
          <w:color w:val="000000" w:themeColor="text1"/>
          <w:lang w:val="en-ZA"/>
        </w:rPr>
        <w:t>in the context of our study</w:t>
      </w:r>
      <w:r w:rsidR="00E736A0">
        <w:rPr>
          <w:color w:val="000000" w:themeColor="text1"/>
          <w:lang w:val="en-ZA"/>
        </w:rPr>
        <w:t>.</w:t>
      </w:r>
      <w:r w:rsidR="008305F1" w:rsidRPr="00DE6483">
        <w:rPr>
          <w:color w:val="000000" w:themeColor="text1"/>
          <w:lang w:val="en-ZA"/>
        </w:rPr>
        <w:t>)</w:t>
      </w:r>
    </w:p>
    <w:p w14:paraId="1D3F7B32" w14:textId="77777777" w:rsidR="00455AB9" w:rsidRPr="00DE6483" w:rsidRDefault="00455AB9" w:rsidP="00174990">
      <w:pPr>
        <w:spacing w:after="0" w:line="240" w:lineRule="auto"/>
        <w:rPr>
          <w:color w:val="000000" w:themeColor="text1"/>
          <w:lang w:val="en-ZA"/>
        </w:rPr>
      </w:pPr>
    </w:p>
    <w:p w14:paraId="0C089280" w14:textId="75CEA101" w:rsidR="00455AB9" w:rsidRPr="00DE6483" w:rsidRDefault="001A2E30" w:rsidP="00174990">
      <w:pPr>
        <w:pStyle w:val="Heading3"/>
        <w:spacing w:after="0" w:line="240" w:lineRule="auto"/>
        <w:rPr>
          <w:color w:val="000000" w:themeColor="text1"/>
          <w:lang w:val="en-ZA"/>
        </w:rPr>
      </w:pPr>
      <w:r>
        <w:rPr>
          <w:color w:val="000000" w:themeColor="text1"/>
          <w:lang w:val="en-ZA"/>
        </w:rPr>
        <w:t>1.1</w:t>
      </w:r>
      <w:r w:rsidR="00E736A0">
        <w:rPr>
          <w:color w:val="000000" w:themeColor="text1"/>
          <w:lang w:val="en-ZA"/>
        </w:rPr>
        <w:t xml:space="preserve">. </w:t>
      </w:r>
      <w:r w:rsidR="00E736A0" w:rsidRPr="00DE6483">
        <w:rPr>
          <w:color w:val="000000" w:themeColor="text1"/>
          <w:lang w:val="en-ZA"/>
        </w:rPr>
        <w:t>Information and communication technology</w:t>
      </w:r>
      <w:r w:rsidR="00A852F9" w:rsidRPr="00DE6483">
        <w:rPr>
          <w:color w:val="000000" w:themeColor="text1"/>
          <w:lang w:val="en-ZA"/>
        </w:rPr>
        <w:t xml:space="preserve"> in </w:t>
      </w:r>
      <w:r w:rsidR="00E736A0" w:rsidRPr="00DE6483">
        <w:rPr>
          <w:color w:val="000000" w:themeColor="text1"/>
          <w:lang w:val="en-ZA"/>
        </w:rPr>
        <w:t>mathematics education</w:t>
      </w:r>
    </w:p>
    <w:p w14:paraId="2B40F0C6" w14:textId="77777777" w:rsidR="00BD3E09" w:rsidRPr="00DE6483" w:rsidRDefault="00BD3E09" w:rsidP="00BD3E09">
      <w:pPr>
        <w:spacing w:after="0"/>
        <w:rPr>
          <w:lang w:val="en-ZA"/>
        </w:rPr>
      </w:pPr>
    </w:p>
    <w:p w14:paraId="0A54F73C" w14:textId="122541F2" w:rsidR="00455AB9" w:rsidRDefault="00455AB9" w:rsidP="00174990">
      <w:pPr>
        <w:tabs>
          <w:tab w:val="left" w:pos="6426"/>
        </w:tabs>
        <w:spacing w:after="0" w:line="240" w:lineRule="auto"/>
        <w:rPr>
          <w:iCs/>
          <w:color w:val="000000" w:themeColor="text1"/>
          <w:lang w:val="en-ZA"/>
        </w:rPr>
      </w:pPr>
      <w:r w:rsidRPr="00DE6483">
        <w:rPr>
          <w:color w:val="000000" w:themeColor="text1"/>
          <w:lang w:val="en-ZA"/>
        </w:rPr>
        <w:t xml:space="preserve">Information and communication technology (ICT) has </w:t>
      </w:r>
      <w:r w:rsidR="00CA4851" w:rsidRPr="00DE6483">
        <w:rPr>
          <w:color w:val="000000" w:themeColor="text1"/>
          <w:lang w:val="en-ZA"/>
        </w:rPr>
        <w:t xml:space="preserve">a </w:t>
      </w:r>
      <w:r w:rsidRPr="00DE6483">
        <w:rPr>
          <w:color w:val="000000" w:themeColor="text1"/>
          <w:lang w:val="en-ZA"/>
        </w:rPr>
        <w:t xml:space="preserve">huge impact </w:t>
      </w:r>
      <w:r w:rsidR="00CA4851" w:rsidRPr="00DE6483">
        <w:rPr>
          <w:color w:val="000000" w:themeColor="text1"/>
          <w:lang w:val="en-ZA"/>
        </w:rPr>
        <w:t xml:space="preserve">on </w:t>
      </w:r>
      <w:r w:rsidRPr="00DE6483">
        <w:rPr>
          <w:color w:val="000000" w:themeColor="text1"/>
          <w:lang w:val="en-ZA"/>
        </w:rPr>
        <w:t xml:space="preserve">education. In </w:t>
      </w:r>
      <w:r w:rsidR="00CA4851" w:rsidRPr="00DE6483">
        <w:rPr>
          <w:color w:val="000000" w:themeColor="text1"/>
          <w:lang w:val="en-ZA"/>
        </w:rPr>
        <w:t>mathematics education, ICT particularly</w:t>
      </w:r>
      <w:r w:rsidRPr="00DE6483">
        <w:rPr>
          <w:color w:val="000000" w:themeColor="text1"/>
          <w:lang w:val="en-ZA"/>
        </w:rPr>
        <w:t xml:space="preserve"> supports mathematics teaching in many ways: composing, revising, editing, publishing, calculating, making connections, </w:t>
      </w:r>
      <w:r w:rsidR="00CA4851" w:rsidRPr="00DE6483">
        <w:rPr>
          <w:color w:val="000000" w:themeColor="text1"/>
          <w:lang w:val="en-ZA"/>
        </w:rPr>
        <w:t xml:space="preserve">visualising </w:t>
      </w:r>
      <w:r w:rsidRPr="00DE6483">
        <w:rPr>
          <w:color w:val="000000" w:themeColor="text1"/>
          <w:lang w:val="en-ZA"/>
        </w:rPr>
        <w:t xml:space="preserve">data, </w:t>
      </w:r>
      <w:r w:rsidR="00CA4851" w:rsidRPr="00DE6483">
        <w:rPr>
          <w:color w:val="000000" w:themeColor="text1"/>
          <w:lang w:val="en-ZA"/>
        </w:rPr>
        <w:t xml:space="preserve">synthesising </w:t>
      </w:r>
      <w:r w:rsidRPr="00DE6483">
        <w:rPr>
          <w:color w:val="000000" w:themeColor="text1"/>
          <w:lang w:val="en-ZA"/>
        </w:rPr>
        <w:t xml:space="preserve">and </w:t>
      </w:r>
      <w:r w:rsidR="00CA4851" w:rsidRPr="00DE6483">
        <w:rPr>
          <w:color w:val="000000" w:themeColor="text1"/>
          <w:lang w:val="en-ZA"/>
        </w:rPr>
        <w:t>problem-</w:t>
      </w:r>
      <w:r w:rsidRPr="00DE6483">
        <w:rPr>
          <w:color w:val="000000" w:themeColor="text1"/>
          <w:lang w:val="en-ZA"/>
        </w:rPr>
        <w:t xml:space="preserve">solving (Joshi, 2017). </w:t>
      </w:r>
      <w:proofErr w:type="spellStart"/>
      <w:r w:rsidRPr="00DE6483">
        <w:rPr>
          <w:color w:val="000000" w:themeColor="text1"/>
          <w:lang w:val="en-ZA"/>
        </w:rPr>
        <w:t>Kaino</w:t>
      </w:r>
      <w:proofErr w:type="spellEnd"/>
      <w:r w:rsidRPr="00DE6483">
        <w:rPr>
          <w:color w:val="000000" w:themeColor="text1"/>
          <w:lang w:val="en-ZA"/>
        </w:rPr>
        <w:t xml:space="preserve"> (2008) </w:t>
      </w:r>
      <w:r w:rsidR="00CA4851" w:rsidRPr="00DE6483">
        <w:rPr>
          <w:color w:val="000000" w:themeColor="text1"/>
          <w:lang w:val="en-ZA"/>
        </w:rPr>
        <w:t xml:space="preserve">summarised </w:t>
      </w:r>
      <w:r w:rsidRPr="00DE6483">
        <w:rPr>
          <w:color w:val="000000" w:themeColor="text1"/>
          <w:lang w:val="en-ZA"/>
        </w:rPr>
        <w:t xml:space="preserve">the four ICT revolutions in connection to </w:t>
      </w:r>
      <w:r w:rsidR="00E736A0">
        <w:rPr>
          <w:color w:val="000000" w:themeColor="text1"/>
          <w:lang w:val="en-ZA"/>
        </w:rPr>
        <w:t>the</w:t>
      </w:r>
      <w:r w:rsidR="00E736A0" w:rsidRPr="00DE6483">
        <w:rPr>
          <w:color w:val="000000" w:themeColor="text1"/>
          <w:lang w:val="en-ZA"/>
        </w:rPr>
        <w:t xml:space="preserve"> </w:t>
      </w:r>
      <w:r w:rsidRPr="00DE6483">
        <w:rPr>
          <w:color w:val="000000" w:themeColor="text1"/>
          <w:lang w:val="en-ZA"/>
        </w:rPr>
        <w:t>history</w:t>
      </w:r>
      <w:r w:rsidR="00E736A0">
        <w:rPr>
          <w:color w:val="000000" w:themeColor="text1"/>
          <w:lang w:val="en-ZA"/>
        </w:rPr>
        <w:t xml:space="preserve"> of the </w:t>
      </w:r>
      <w:r w:rsidR="00E736A0" w:rsidRPr="00E736A0">
        <w:rPr>
          <w:color w:val="000000" w:themeColor="text1"/>
          <w:lang w:val="en-ZA"/>
        </w:rPr>
        <w:t>International Commission on Mathematical Instruction</w:t>
      </w:r>
      <w:r w:rsidR="00E736A0">
        <w:rPr>
          <w:color w:val="000000" w:themeColor="text1"/>
          <w:lang w:val="en-ZA"/>
        </w:rPr>
        <w:t xml:space="preserve"> (ICME)</w:t>
      </w:r>
      <w:r w:rsidRPr="00DE6483">
        <w:rPr>
          <w:color w:val="000000" w:themeColor="text1"/>
          <w:lang w:val="en-ZA"/>
        </w:rPr>
        <w:t xml:space="preserve">, explaining how the fourth </w:t>
      </w:r>
      <w:r w:rsidR="0088655C" w:rsidRPr="00DE6483">
        <w:rPr>
          <w:color w:val="000000" w:themeColor="text1"/>
          <w:lang w:val="en-ZA"/>
        </w:rPr>
        <w:t xml:space="preserve">industrial </w:t>
      </w:r>
      <w:r w:rsidRPr="00DE6483">
        <w:rPr>
          <w:color w:val="000000" w:themeColor="text1"/>
          <w:lang w:val="en-ZA"/>
        </w:rPr>
        <w:t xml:space="preserve">revolution or waves (according to Johnston-Wilder </w:t>
      </w:r>
      <w:r w:rsidR="00A92FD1" w:rsidRPr="00A270A0">
        <w:rPr>
          <w:color w:val="000000" w:themeColor="text1"/>
          <w:lang w:val="en-ZA"/>
        </w:rPr>
        <w:t>&amp;</w:t>
      </w:r>
      <w:r w:rsidRPr="00DE6483">
        <w:rPr>
          <w:color w:val="000000" w:themeColor="text1"/>
          <w:lang w:val="en-ZA"/>
        </w:rPr>
        <w:t xml:space="preserve"> Pimm</w:t>
      </w:r>
      <w:r w:rsidR="00A92FD1" w:rsidRPr="00A270A0">
        <w:rPr>
          <w:color w:val="000000" w:themeColor="text1"/>
          <w:lang w:val="en-ZA"/>
        </w:rPr>
        <w:t>,</w:t>
      </w:r>
      <w:r w:rsidRPr="00DE6483">
        <w:rPr>
          <w:color w:val="000000" w:themeColor="text1"/>
          <w:lang w:val="en-ZA"/>
        </w:rPr>
        <w:t xml:space="preserve"> 2005</w:t>
      </w:r>
      <w:r w:rsidR="006401A3" w:rsidRPr="00DE6483">
        <w:rPr>
          <w:color w:val="000000" w:themeColor="text1"/>
          <w:lang w:val="en-ZA"/>
        </w:rPr>
        <w:t>;</w:t>
      </w:r>
      <w:r w:rsidR="006401A3" w:rsidRPr="00DE6483">
        <w:rPr>
          <w:color w:val="000000" w:themeColor="text1"/>
          <w:lang w:val="en-ZA" w:eastAsia="nb-NO"/>
        </w:rPr>
        <w:t xml:space="preserve"> Oliver &amp; Espinosa</w:t>
      </w:r>
      <w:r w:rsidR="00A92FD1" w:rsidRPr="00A270A0">
        <w:rPr>
          <w:color w:val="000000" w:themeColor="text1"/>
          <w:lang w:val="en-ZA" w:eastAsia="nb-NO"/>
        </w:rPr>
        <w:t>,</w:t>
      </w:r>
      <w:r w:rsidR="006401A3" w:rsidRPr="00DE6483">
        <w:rPr>
          <w:color w:val="000000" w:themeColor="text1"/>
          <w:lang w:val="en-ZA" w:eastAsia="nb-NO"/>
        </w:rPr>
        <w:t xml:space="preserve"> 2021</w:t>
      </w:r>
      <w:r w:rsidRPr="00DE6483">
        <w:rPr>
          <w:color w:val="000000" w:themeColor="text1"/>
          <w:lang w:val="en-ZA"/>
        </w:rPr>
        <w:t>) of ICT ha</w:t>
      </w:r>
      <w:r w:rsidR="00CD1BBD" w:rsidRPr="00DE6483">
        <w:rPr>
          <w:color w:val="000000" w:themeColor="text1"/>
          <w:lang w:val="en-ZA"/>
        </w:rPr>
        <w:t>ve</w:t>
      </w:r>
      <w:r w:rsidRPr="00DE6483">
        <w:rPr>
          <w:color w:val="000000" w:themeColor="text1"/>
          <w:lang w:val="en-ZA"/>
        </w:rPr>
        <w:t xml:space="preserve"> become the globali</w:t>
      </w:r>
      <w:r w:rsidR="00CA4851" w:rsidRPr="00DE6483">
        <w:rPr>
          <w:color w:val="000000" w:themeColor="text1"/>
          <w:lang w:val="en-ZA"/>
        </w:rPr>
        <w:t>s</w:t>
      </w:r>
      <w:r w:rsidRPr="00DE6483">
        <w:rPr>
          <w:color w:val="000000" w:themeColor="text1"/>
          <w:lang w:val="en-ZA"/>
        </w:rPr>
        <w:t xml:space="preserve">ation force in creating a single global community. This </w:t>
      </w:r>
      <w:r w:rsidR="00CD1BBD" w:rsidRPr="00DE6483">
        <w:rPr>
          <w:color w:val="000000" w:themeColor="text1"/>
          <w:lang w:val="en-ZA"/>
        </w:rPr>
        <w:t xml:space="preserve">effect </w:t>
      </w:r>
      <w:r w:rsidRPr="00DE6483">
        <w:rPr>
          <w:color w:val="000000" w:themeColor="text1"/>
          <w:lang w:val="en-ZA"/>
        </w:rPr>
        <w:t>was more pronounced during the</w:t>
      </w:r>
      <w:r w:rsidR="00E736A0">
        <w:rPr>
          <w:color w:val="000000" w:themeColor="text1"/>
          <w:lang w:val="en-ZA"/>
        </w:rPr>
        <w:t xml:space="preserve"> COVID-19</w:t>
      </w:r>
      <w:r w:rsidRPr="00DE6483">
        <w:rPr>
          <w:color w:val="000000" w:themeColor="text1"/>
          <w:lang w:val="en-ZA"/>
        </w:rPr>
        <w:t xml:space="preserve"> pandemic years, starting in March 2020. </w:t>
      </w:r>
      <w:r w:rsidRPr="00DE6483">
        <w:rPr>
          <w:iCs/>
          <w:color w:val="000000" w:themeColor="text1"/>
          <w:lang w:val="en-ZA"/>
        </w:rPr>
        <w:t xml:space="preserve">Nathalie Sinclair claimed that we would see the return of technology in mathematics education during </w:t>
      </w:r>
      <w:r w:rsidR="00E736A0">
        <w:rPr>
          <w:iCs/>
          <w:color w:val="000000" w:themeColor="text1"/>
          <w:lang w:val="en-ZA"/>
        </w:rPr>
        <w:t>a</w:t>
      </w:r>
      <w:r w:rsidR="00E736A0" w:rsidRPr="00DE6483">
        <w:rPr>
          <w:iCs/>
          <w:color w:val="000000" w:themeColor="text1"/>
          <w:lang w:val="en-ZA"/>
        </w:rPr>
        <w:t xml:space="preserve"> </w:t>
      </w:r>
      <w:r w:rsidRPr="00DE6483">
        <w:rPr>
          <w:iCs/>
          <w:color w:val="000000" w:themeColor="text1"/>
          <w:lang w:val="en-ZA"/>
        </w:rPr>
        <w:t xml:space="preserve">virtual </w:t>
      </w:r>
      <w:r w:rsidR="00E736A0" w:rsidRPr="00E736A0">
        <w:rPr>
          <w:iCs/>
          <w:color w:val="000000" w:themeColor="text1"/>
          <w:lang w:val="en-ZA"/>
        </w:rPr>
        <w:t>European Society for Research in Mathematics Education</w:t>
      </w:r>
      <w:r w:rsidRPr="00DE6483">
        <w:rPr>
          <w:iCs/>
          <w:color w:val="000000" w:themeColor="text1"/>
          <w:lang w:val="en-ZA"/>
        </w:rPr>
        <w:t xml:space="preserve"> event at the beginning of February 2021 </w:t>
      </w:r>
      <w:hyperlink r:id="rId16">
        <w:r w:rsidRPr="00DE6483">
          <w:rPr>
            <w:rStyle w:val="Hyperlink"/>
            <w:iCs/>
            <w:color w:val="000000" w:themeColor="text1"/>
            <w:u w:val="none"/>
            <w:lang w:val="en-ZA"/>
          </w:rPr>
          <w:t>(Sinclair, 2021)</w:t>
        </w:r>
      </w:hyperlink>
      <w:r w:rsidRPr="00DE6483">
        <w:rPr>
          <w:iCs/>
          <w:color w:val="000000" w:themeColor="text1"/>
          <w:lang w:val="en-ZA"/>
        </w:rPr>
        <w:t>. She reflected somewhat humorously on how people during this COVID-19 era</w:t>
      </w:r>
      <w:r w:rsidR="00CA4851" w:rsidRPr="00DE6483">
        <w:rPr>
          <w:iCs/>
          <w:color w:val="000000" w:themeColor="text1"/>
          <w:lang w:val="en-ZA"/>
        </w:rPr>
        <w:t xml:space="preserve"> claim</w:t>
      </w:r>
      <w:r w:rsidRPr="00DE6483">
        <w:rPr>
          <w:iCs/>
          <w:color w:val="000000" w:themeColor="text1"/>
          <w:lang w:val="en-ZA"/>
        </w:rPr>
        <w:t xml:space="preserve"> that </w:t>
      </w:r>
      <w:r w:rsidR="00E736A0">
        <w:rPr>
          <w:iCs/>
          <w:color w:val="000000" w:themeColor="text1"/>
          <w:lang w:val="en-ZA"/>
        </w:rPr>
        <w:t>‘</w:t>
      </w:r>
      <w:r w:rsidRPr="00DE6483">
        <w:rPr>
          <w:iCs/>
          <w:color w:val="000000" w:themeColor="text1"/>
          <w:lang w:val="en-ZA"/>
        </w:rPr>
        <w:t>technology will one day rescue humanity</w:t>
      </w:r>
      <w:r w:rsidR="00E736A0">
        <w:rPr>
          <w:iCs/>
          <w:color w:val="000000" w:themeColor="text1"/>
          <w:lang w:val="en-ZA"/>
        </w:rPr>
        <w:t>’</w:t>
      </w:r>
      <w:r w:rsidR="00583A30" w:rsidRPr="00DE6483">
        <w:rPr>
          <w:iCs/>
          <w:color w:val="000000" w:themeColor="text1"/>
          <w:lang w:val="en-ZA"/>
        </w:rPr>
        <w:t xml:space="preserve"> </w:t>
      </w:r>
      <w:hyperlink r:id="rId17">
        <w:r w:rsidRPr="00DE6483">
          <w:rPr>
            <w:rStyle w:val="Hyperlink"/>
            <w:iCs/>
            <w:color w:val="000000" w:themeColor="text1"/>
            <w:u w:val="none"/>
            <w:lang w:val="en-ZA"/>
          </w:rPr>
          <w:t>(Sinclair, 2021)</w:t>
        </w:r>
      </w:hyperlink>
      <w:r w:rsidRPr="00DE6483">
        <w:rPr>
          <w:iCs/>
          <w:color w:val="000000" w:themeColor="text1"/>
          <w:lang w:val="en-ZA"/>
        </w:rPr>
        <w:t xml:space="preserve">. After experiencing digital teaching fully during the last half of the </w:t>
      </w:r>
      <w:r w:rsidR="002B2A08" w:rsidRPr="00DE6483">
        <w:rPr>
          <w:iCs/>
          <w:color w:val="000000" w:themeColor="text1"/>
          <w:lang w:val="en-ZA"/>
        </w:rPr>
        <w:t>S</w:t>
      </w:r>
      <w:r w:rsidRPr="00DE6483">
        <w:rPr>
          <w:iCs/>
          <w:color w:val="000000" w:themeColor="text1"/>
          <w:lang w:val="en-ZA"/>
        </w:rPr>
        <w:t>pring 2021 semester, it is possible to say that such statements are understated.</w:t>
      </w:r>
    </w:p>
    <w:p w14:paraId="2BC394F2" w14:textId="77777777" w:rsidR="00E736A0" w:rsidRPr="00DE6483" w:rsidRDefault="00E736A0" w:rsidP="00174990">
      <w:pPr>
        <w:tabs>
          <w:tab w:val="left" w:pos="6426"/>
        </w:tabs>
        <w:spacing w:after="0" w:line="240" w:lineRule="auto"/>
        <w:rPr>
          <w:color w:val="000000" w:themeColor="text1"/>
          <w:lang w:val="en-ZA"/>
        </w:rPr>
      </w:pPr>
    </w:p>
    <w:p w14:paraId="789D61C8" w14:textId="69B4AA4A" w:rsidR="00455AB9" w:rsidRDefault="00455AB9" w:rsidP="00174990">
      <w:pPr>
        <w:tabs>
          <w:tab w:val="left" w:pos="6426"/>
        </w:tabs>
        <w:spacing w:after="0" w:line="240" w:lineRule="auto"/>
        <w:rPr>
          <w:iCs/>
          <w:color w:val="000000" w:themeColor="text1"/>
          <w:lang w:val="en-ZA"/>
        </w:rPr>
      </w:pPr>
      <w:r w:rsidRPr="00DE6483">
        <w:rPr>
          <w:iCs/>
          <w:color w:val="000000" w:themeColor="text1"/>
          <w:lang w:val="en-ZA"/>
        </w:rPr>
        <w:t xml:space="preserve">Way before this pandemic, </w:t>
      </w:r>
      <w:r w:rsidR="00E736A0">
        <w:rPr>
          <w:iCs/>
          <w:color w:val="000000" w:themeColor="text1"/>
          <w:lang w:val="en-ZA"/>
        </w:rPr>
        <w:t xml:space="preserve">the </w:t>
      </w:r>
      <w:r w:rsidR="00E736A0" w:rsidRPr="00E736A0">
        <w:rPr>
          <w:iCs/>
          <w:color w:val="000000" w:themeColor="text1"/>
          <w:lang w:val="en-ZA"/>
        </w:rPr>
        <w:t xml:space="preserve">National Council of Teachers of Mathematics </w:t>
      </w:r>
      <w:r w:rsidR="00E736A0">
        <w:rPr>
          <w:iCs/>
          <w:color w:val="000000" w:themeColor="text1"/>
          <w:lang w:val="en-ZA"/>
        </w:rPr>
        <w:t>(</w:t>
      </w:r>
      <w:r w:rsidRPr="00DE6483">
        <w:rPr>
          <w:iCs/>
          <w:color w:val="000000" w:themeColor="text1"/>
          <w:lang w:val="en-ZA"/>
        </w:rPr>
        <w:t>NCTM</w:t>
      </w:r>
      <w:r w:rsidR="00E736A0">
        <w:rPr>
          <w:iCs/>
          <w:color w:val="000000" w:themeColor="text1"/>
          <w:lang w:val="en-ZA"/>
        </w:rPr>
        <w:t>,</w:t>
      </w:r>
      <w:r w:rsidRPr="00DE6483">
        <w:rPr>
          <w:iCs/>
          <w:color w:val="000000" w:themeColor="text1"/>
          <w:lang w:val="en-ZA"/>
        </w:rPr>
        <w:t xml:space="preserve"> 2014) suggested that technology is an essential tool for learning mathematics in this century, and all schools must ensure that all their students have access to technology. But access to technology is not uniform across the world. </w:t>
      </w:r>
      <w:r w:rsidR="001A2E30">
        <w:rPr>
          <w:iCs/>
          <w:color w:val="000000" w:themeColor="text1"/>
          <w:lang w:val="en-ZA"/>
        </w:rPr>
        <w:t xml:space="preserve">Also, </w:t>
      </w:r>
      <w:r w:rsidRPr="00DE6483">
        <w:rPr>
          <w:iCs/>
          <w:color w:val="000000" w:themeColor="text1"/>
          <w:lang w:val="en-ZA"/>
        </w:rPr>
        <w:t>ICMI has dedicated two studies</w:t>
      </w:r>
      <w:r w:rsidR="001A2E30">
        <w:rPr>
          <w:iCs/>
          <w:color w:val="000000" w:themeColor="text1"/>
          <w:lang w:val="en-ZA"/>
        </w:rPr>
        <w:t>,</w:t>
      </w:r>
      <w:r w:rsidRPr="00DE6483">
        <w:rPr>
          <w:iCs/>
          <w:color w:val="000000" w:themeColor="text1"/>
          <w:lang w:val="en-ZA"/>
        </w:rPr>
        <w:t xml:space="preserve"> ICME study </w:t>
      </w:r>
      <w:r w:rsidR="00CD3EBC" w:rsidRPr="00DE6483">
        <w:rPr>
          <w:iCs/>
          <w:color w:val="000000" w:themeColor="text1"/>
          <w:lang w:val="en-ZA"/>
        </w:rPr>
        <w:t xml:space="preserve">1 </w:t>
      </w:r>
      <w:r w:rsidRPr="00DE6483">
        <w:rPr>
          <w:iCs/>
          <w:color w:val="000000" w:themeColor="text1"/>
          <w:lang w:val="en-ZA"/>
        </w:rPr>
        <w:t xml:space="preserve">and ICME study 17, to the integration of ICT in mathematics education. This </w:t>
      </w:r>
      <w:r w:rsidR="002B2A08" w:rsidRPr="00DE6483">
        <w:rPr>
          <w:iCs/>
          <w:color w:val="000000" w:themeColor="text1"/>
          <w:lang w:val="en-ZA"/>
        </w:rPr>
        <w:t xml:space="preserve">fact </w:t>
      </w:r>
      <w:r w:rsidRPr="00DE6483">
        <w:rPr>
          <w:iCs/>
          <w:color w:val="000000" w:themeColor="text1"/>
          <w:lang w:val="en-ZA"/>
        </w:rPr>
        <w:t>indicates how ICT i</w:t>
      </w:r>
      <w:r w:rsidR="00CA4851" w:rsidRPr="00DE6483">
        <w:rPr>
          <w:iCs/>
          <w:color w:val="000000" w:themeColor="text1"/>
          <w:lang w:val="en-ZA"/>
        </w:rPr>
        <w:t>mproves</w:t>
      </w:r>
      <w:r w:rsidRPr="00DE6483">
        <w:rPr>
          <w:iCs/>
          <w:color w:val="000000" w:themeColor="text1"/>
          <w:lang w:val="en-ZA"/>
        </w:rPr>
        <w:t xml:space="preserve"> </w:t>
      </w:r>
      <w:r w:rsidR="00CA4851" w:rsidRPr="00DE6483">
        <w:rPr>
          <w:iCs/>
          <w:color w:val="000000" w:themeColor="text1"/>
          <w:lang w:val="en-ZA"/>
        </w:rPr>
        <w:t xml:space="preserve">conceptualisation </w:t>
      </w:r>
      <w:r w:rsidRPr="00DE6483">
        <w:rPr>
          <w:iCs/>
          <w:color w:val="000000" w:themeColor="text1"/>
          <w:lang w:val="en-ZA"/>
        </w:rPr>
        <w:t xml:space="preserve">and </w:t>
      </w:r>
      <w:r w:rsidR="00CA4851" w:rsidRPr="00DE6483">
        <w:rPr>
          <w:iCs/>
          <w:color w:val="000000" w:themeColor="text1"/>
          <w:lang w:val="en-ZA"/>
        </w:rPr>
        <w:t>problem-</w:t>
      </w:r>
      <w:r w:rsidRPr="00DE6483">
        <w:rPr>
          <w:iCs/>
          <w:color w:val="000000" w:themeColor="text1"/>
          <w:lang w:val="en-ZA"/>
        </w:rPr>
        <w:t>solving in mathematics education (</w:t>
      </w:r>
      <w:proofErr w:type="spellStart"/>
      <w:r w:rsidRPr="00DE6483">
        <w:rPr>
          <w:color w:val="000000" w:themeColor="text1"/>
          <w:lang w:val="en-ZA"/>
        </w:rPr>
        <w:t>Kaino</w:t>
      </w:r>
      <w:proofErr w:type="spellEnd"/>
      <w:r w:rsidRPr="00DE6483">
        <w:rPr>
          <w:color w:val="000000" w:themeColor="text1"/>
          <w:lang w:val="en-ZA"/>
        </w:rPr>
        <w:t>, 2008)</w:t>
      </w:r>
      <w:r w:rsidRPr="00DE6483">
        <w:rPr>
          <w:iCs/>
          <w:color w:val="000000" w:themeColor="text1"/>
          <w:lang w:val="en-ZA"/>
        </w:rPr>
        <w:t xml:space="preserve">. As Mishra </w:t>
      </w:r>
      <w:r w:rsidR="00A92FD1" w:rsidRPr="00A270A0">
        <w:rPr>
          <w:iCs/>
          <w:color w:val="000000" w:themeColor="text1"/>
          <w:lang w:val="en-ZA"/>
        </w:rPr>
        <w:t>and</w:t>
      </w:r>
      <w:r w:rsidRPr="00DE6483">
        <w:rPr>
          <w:iCs/>
          <w:color w:val="000000" w:themeColor="text1"/>
          <w:lang w:val="en-ZA"/>
        </w:rPr>
        <w:t xml:space="preserve"> Koehler (2006) indicated already 15 years ago, teachers</w:t>
      </w:r>
      <w:r w:rsidR="001A2E30">
        <w:rPr>
          <w:iCs/>
          <w:color w:val="000000" w:themeColor="text1"/>
          <w:lang w:val="en-ZA"/>
        </w:rPr>
        <w:t xml:space="preserve"> and </w:t>
      </w:r>
      <w:r w:rsidRPr="00DE6483">
        <w:rPr>
          <w:iCs/>
          <w:color w:val="000000" w:themeColor="text1"/>
          <w:lang w:val="en-ZA"/>
        </w:rPr>
        <w:t xml:space="preserve">educators need to have </w:t>
      </w:r>
      <w:r w:rsidR="00CA4851" w:rsidRPr="00DE6483">
        <w:rPr>
          <w:iCs/>
          <w:color w:val="000000" w:themeColor="text1"/>
          <w:lang w:val="en-ZA"/>
        </w:rPr>
        <w:t xml:space="preserve">technological pedagogical content knowledge </w:t>
      </w:r>
      <w:r w:rsidR="007B6413" w:rsidRPr="00DE6483">
        <w:rPr>
          <w:iCs/>
          <w:color w:val="000000" w:themeColor="text1"/>
          <w:lang w:val="en-ZA"/>
        </w:rPr>
        <w:t xml:space="preserve">(TPACK) </w:t>
      </w:r>
      <w:r w:rsidR="00CA4851" w:rsidRPr="00DE6483">
        <w:rPr>
          <w:iCs/>
          <w:color w:val="000000" w:themeColor="text1"/>
          <w:lang w:val="en-ZA"/>
        </w:rPr>
        <w:t>for using various technologies to teach</w:t>
      </w:r>
      <w:r w:rsidR="001A2E30">
        <w:rPr>
          <w:iCs/>
          <w:color w:val="000000" w:themeColor="text1"/>
          <w:lang w:val="en-ZA"/>
        </w:rPr>
        <w:t>,</w:t>
      </w:r>
      <w:r w:rsidR="00CA4851" w:rsidRPr="00DE6483">
        <w:rPr>
          <w:iCs/>
          <w:color w:val="000000" w:themeColor="text1"/>
          <w:lang w:val="en-ZA"/>
        </w:rPr>
        <w:t xml:space="preserve"> represent and</w:t>
      </w:r>
      <w:r w:rsidRPr="00DE6483">
        <w:rPr>
          <w:iCs/>
          <w:color w:val="000000" w:themeColor="text1"/>
          <w:lang w:val="en-ZA"/>
        </w:rPr>
        <w:t xml:space="preserve"> facilitate knowledge creation of specific subject content. The pandemic certainly rushed the teachers’ need</w:t>
      </w:r>
      <w:r w:rsidR="002B2A08" w:rsidRPr="00DE6483">
        <w:rPr>
          <w:iCs/>
          <w:color w:val="000000" w:themeColor="text1"/>
          <w:lang w:val="en-ZA"/>
        </w:rPr>
        <w:t>s</w:t>
      </w:r>
      <w:r w:rsidRPr="00DE6483">
        <w:rPr>
          <w:iCs/>
          <w:color w:val="000000" w:themeColor="text1"/>
          <w:lang w:val="en-ZA"/>
        </w:rPr>
        <w:t xml:space="preserve"> for </w:t>
      </w:r>
      <w:r w:rsidR="002B2A08" w:rsidRPr="00DE6483">
        <w:rPr>
          <w:iCs/>
          <w:color w:val="000000" w:themeColor="text1"/>
          <w:lang w:val="en-ZA"/>
        </w:rPr>
        <w:t xml:space="preserve">the </w:t>
      </w:r>
      <w:r w:rsidRPr="00DE6483">
        <w:rPr>
          <w:iCs/>
          <w:color w:val="000000" w:themeColor="text1"/>
          <w:lang w:val="en-ZA"/>
        </w:rPr>
        <w:t xml:space="preserve">development of TPACK </w:t>
      </w:r>
      <w:r w:rsidR="002B2A08" w:rsidRPr="00DE6483">
        <w:rPr>
          <w:iCs/>
          <w:color w:val="000000" w:themeColor="text1"/>
          <w:lang w:val="en-ZA"/>
        </w:rPr>
        <w:t xml:space="preserve">going </w:t>
      </w:r>
      <w:r w:rsidRPr="00DE6483">
        <w:rPr>
          <w:iCs/>
          <w:color w:val="000000" w:themeColor="text1"/>
          <w:lang w:val="en-ZA"/>
        </w:rPr>
        <w:t>forward</w:t>
      </w:r>
      <w:r w:rsidR="002B2A08" w:rsidRPr="00DE6483">
        <w:rPr>
          <w:iCs/>
          <w:color w:val="000000" w:themeColor="text1"/>
          <w:lang w:val="en-ZA"/>
        </w:rPr>
        <w:t>. C</w:t>
      </w:r>
      <w:r w:rsidRPr="00DE6483">
        <w:rPr>
          <w:iCs/>
          <w:color w:val="000000" w:themeColor="text1"/>
          <w:lang w:val="en-ZA"/>
        </w:rPr>
        <w:t>ompare, for example, how reluctant workers are towards video meetings now to before the pandemic.</w:t>
      </w:r>
    </w:p>
    <w:p w14:paraId="65A47F78" w14:textId="77777777" w:rsidR="001A2E30" w:rsidRPr="00DE6483" w:rsidRDefault="001A2E30" w:rsidP="00174990">
      <w:pPr>
        <w:tabs>
          <w:tab w:val="left" w:pos="6426"/>
        </w:tabs>
        <w:spacing w:after="0" w:line="240" w:lineRule="auto"/>
        <w:rPr>
          <w:iCs/>
          <w:color w:val="000000" w:themeColor="text1"/>
          <w:lang w:val="en-ZA"/>
        </w:rPr>
      </w:pPr>
    </w:p>
    <w:p w14:paraId="3A560978" w14:textId="4F1A1D00" w:rsidR="00455AB9" w:rsidRPr="00DE6483" w:rsidRDefault="00455AB9" w:rsidP="00174990">
      <w:pPr>
        <w:tabs>
          <w:tab w:val="left" w:pos="6426"/>
        </w:tabs>
        <w:spacing w:after="0" w:line="240" w:lineRule="auto"/>
        <w:rPr>
          <w:iCs/>
          <w:color w:val="000000" w:themeColor="text1"/>
          <w:lang w:val="en-ZA"/>
        </w:rPr>
      </w:pPr>
      <w:r w:rsidRPr="00DE6483">
        <w:rPr>
          <w:iCs/>
          <w:color w:val="000000" w:themeColor="text1"/>
          <w:lang w:val="en-ZA"/>
        </w:rPr>
        <w:t xml:space="preserve">The availability of different digital learning management platforms </w:t>
      </w:r>
      <w:r w:rsidR="00644196" w:rsidRPr="00DE6483">
        <w:rPr>
          <w:iCs/>
          <w:color w:val="000000" w:themeColor="text1"/>
          <w:lang w:val="en-ZA"/>
        </w:rPr>
        <w:t>and</w:t>
      </w:r>
      <w:r w:rsidRPr="00DE6483">
        <w:rPr>
          <w:iCs/>
          <w:color w:val="000000" w:themeColor="text1"/>
          <w:lang w:val="en-ZA"/>
        </w:rPr>
        <w:t xml:space="preserve"> other digital tools in ICT has </w:t>
      </w:r>
      <w:r w:rsidR="00644196" w:rsidRPr="00DE6483">
        <w:rPr>
          <w:iCs/>
          <w:color w:val="000000" w:themeColor="text1"/>
          <w:lang w:val="en-ZA"/>
        </w:rPr>
        <w:t>made it</w:t>
      </w:r>
      <w:r w:rsidRPr="00DE6483">
        <w:rPr>
          <w:iCs/>
          <w:color w:val="000000" w:themeColor="text1"/>
          <w:lang w:val="en-ZA"/>
        </w:rPr>
        <w:t xml:space="preserve"> possib</w:t>
      </w:r>
      <w:r w:rsidR="00644196" w:rsidRPr="00DE6483">
        <w:rPr>
          <w:iCs/>
          <w:color w:val="000000" w:themeColor="text1"/>
          <w:lang w:val="en-ZA"/>
        </w:rPr>
        <w:t xml:space="preserve">le </w:t>
      </w:r>
      <w:r w:rsidRPr="00DE6483">
        <w:rPr>
          <w:iCs/>
          <w:color w:val="000000" w:themeColor="text1"/>
          <w:lang w:val="en-ZA"/>
        </w:rPr>
        <w:t xml:space="preserve">to continue schooling virtually, especially in those parts of the world where access </w:t>
      </w:r>
      <w:r w:rsidR="00CA4851" w:rsidRPr="00DE6483">
        <w:rPr>
          <w:iCs/>
          <w:color w:val="000000" w:themeColor="text1"/>
          <w:lang w:val="en-ZA"/>
        </w:rPr>
        <w:t xml:space="preserve">to </w:t>
      </w:r>
      <w:r w:rsidRPr="00DE6483">
        <w:rPr>
          <w:iCs/>
          <w:color w:val="000000" w:themeColor="text1"/>
          <w:lang w:val="en-ZA"/>
        </w:rPr>
        <w:t xml:space="preserve">such technology is satisfactory. However, </w:t>
      </w:r>
      <w:proofErr w:type="spellStart"/>
      <w:r w:rsidRPr="00DE6483">
        <w:rPr>
          <w:iCs/>
          <w:color w:val="000000" w:themeColor="text1"/>
          <w:lang w:val="en-ZA"/>
        </w:rPr>
        <w:t>Drijvers</w:t>
      </w:r>
      <w:proofErr w:type="spellEnd"/>
      <w:r w:rsidRPr="00DE6483">
        <w:rPr>
          <w:iCs/>
          <w:color w:val="000000" w:themeColor="text1"/>
          <w:lang w:val="en-ZA"/>
        </w:rPr>
        <w:t xml:space="preserve"> (2015) stated that </w:t>
      </w:r>
      <w:r w:rsidR="001A2E30">
        <w:rPr>
          <w:iCs/>
          <w:color w:val="000000" w:themeColor="text1"/>
          <w:lang w:val="en-ZA"/>
        </w:rPr>
        <w:t>‘</w:t>
      </w:r>
      <w:r w:rsidRPr="00DE6483">
        <w:rPr>
          <w:iCs/>
          <w:color w:val="000000" w:themeColor="text1"/>
          <w:lang w:val="en-ZA"/>
        </w:rPr>
        <w:t>the integration of technology in mathematics education is a subtle question, and that success and failure occur at levels of learning, teaching, and research</w:t>
      </w:r>
      <w:r w:rsidR="001A2E30">
        <w:rPr>
          <w:iCs/>
          <w:color w:val="000000" w:themeColor="text1"/>
          <w:lang w:val="en-ZA"/>
        </w:rPr>
        <w:t>’</w:t>
      </w:r>
      <w:r w:rsidRPr="00DE6483">
        <w:rPr>
          <w:iCs/>
          <w:color w:val="000000" w:themeColor="text1"/>
          <w:lang w:val="en-ZA"/>
        </w:rPr>
        <w:t xml:space="preserve"> (p. 147). </w:t>
      </w:r>
      <w:proofErr w:type="spellStart"/>
      <w:r w:rsidRPr="00DE6483">
        <w:rPr>
          <w:color w:val="000000" w:themeColor="text1"/>
          <w:lang w:val="en-ZA"/>
        </w:rPr>
        <w:t>Drijvers</w:t>
      </w:r>
      <w:proofErr w:type="spellEnd"/>
      <w:r w:rsidRPr="00DE6483">
        <w:rPr>
          <w:iCs/>
          <w:color w:val="000000" w:themeColor="text1"/>
          <w:lang w:val="en-ZA"/>
        </w:rPr>
        <w:t xml:space="preserve"> identif</w:t>
      </w:r>
      <w:r w:rsidR="00644196" w:rsidRPr="00DE6483">
        <w:rPr>
          <w:iCs/>
          <w:color w:val="000000" w:themeColor="text1"/>
          <w:lang w:val="en-ZA"/>
        </w:rPr>
        <w:t>ies</w:t>
      </w:r>
      <w:r w:rsidRPr="00DE6483">
        <w:rPr>
          <w:iCs/>
          <w:color w:val="000000" w:themeColor="text1"/>
          <w:lang w:val="en-ZA"/>
        </w:rPr>
        <w:t xml:space="preserve"> factors that promote or hinder the successful integration of digital technology in mathematics education: the design, the role of the teacher, and the educational context.</w:t>
      </w:r>
    </w:p>
    <w:p w14:paraId="3E11AB90" w14:textId="77777777" w:rsidR="00BD3E09" w:rsidRPr="00DE6483" w:rsidRDefault="00BD3E09" w:rsidP="00174990">
      <w:pPr>
        <w:tabs>
          <w:tab w:val="left" w:pos="6426"/>
        </w:tabs>
        <w:spacing w:after="0" w:line="240" w:lineRule="auto"/>
        <w:rPr>
          <w:iCs/>
          <w:color w:val="000000" w:themeColor="text1"/>
          <w:lang w:val="en-ZA"/>
        </w:rPr>
      </w:pPr>
    </w:p>
    <w:p w14:paraId="5BBDF564" w14:textId="2CC7CCAC" w:rsidR="00A852F9" w:rsidRPr="00DE6483" w:rsidRDefault="001A2E30" w:rsidP="00174990">
      <w:pPr>
        <w:pStyle w:val="Heading3"/>
        <w:spacing w:after="0" w:line="240" w:lineRule="auto"/>
        <w:rPr>
          <w:color w:val="000000" w:themeColor="text1"/>
          <w:lang w:val="en-ZA"/>
        </w:rPr>
      </w:pPr>
      <w:r>
        <w:rPr>
          <w:color w:val="000000" w:themeColor="text1"/>
          <w:lang w:val="en-ZA"/>
        </w:rPr>
        <w:t xml:space="preserve">1.2. </w:t>
      </w:r>
      <w:r w:rsidR="00A852F9" w:rsidRPr="00DE6483">
        <w:rPr>
          <w:color w:val="000000" w:themeColor="text1"/>
          <w:lang w:val="en-ZA"/>
        </w:rPr>
        <w:t>Research questions</w:t>
      </w:r>
    </w:p>
    <w:p w14:paraId="70A4D037" w14:textId="77777777" w:rsidR="00BD3E09" w:rsidRPr="00DE6483" w:rsidRDefault="00BD3E09" w:rsidP="00BD3E09">
      <w:pPr>
        <w:spacing w:after="0"/>
        <w:rPr>
          <w:lang w:val="en-ZA"/>
        </w:rPr>
      </w:pPr>
    </w:p>
    <w:p w14:paraId="258E8593" w14:textId="769AC494" w:rsidR="00015975" w:rsidRDefault="00B0096F" w:rsidP="00174990">
      <w:pPr>
        <w:spacing w:after="0" w:line="240" w:lineRule="auto"/>
        <w:rPr>
          <w:color w:val="000000" w:themeColor="text1"/>
          <w:lang w:val="en-ZA"/>
        </w:rPr>
      </w:pPr>
      <w:r w:rsidRPr="00DE6483">
        <w:rPr>
          <w:color w:val="000000" w:themeColor="text1"/>
          <w:lang w:val="en-ZA"/>
        </w:rPr>
        <w:t>Robinson-Neal (2021) recommended four research questions specific to the educational sphere. Our research aligns with the third question, which states:</w:t>
      </w:r>
      <w:r w:rsidR="0D151B2C" w:rsidRPr="00DE6483">
        <w:rPr>
          <w:color w:val="000000" w:themeColor="text1"/>
          <w:lang w:val="en-ZA"/>
        </w:rPr>
        <w:t xml:space="preserve"> </w:t>
      </w:r>
      <w:r w:rsidR="001A2E30">
        <w:rPr>
          <w:color w:val="000000" w:themeColor="text1"/>
          <w:lang w:val="en-ZA"/>
        </w:rPr>
        <w:t>‘</w:t>
      </w:r>
      <w:r w:rsidRPr="00DE6483">
        <w:rPr>
          <w:color w:val="000000" w:themeColor="text1"/>
          <w:lang w:val="en-ZA"/>
        </w:rPr>
        <w:t>In what ways has the pandemic guided changes in classroom practice in primary, secondary, and post-secondary classrooms</w:t>
      </w:r>
      <w:r w:rsidR="001A2E30">
        <w:rPr>
          <w:color w:val="000000" w:themeColor="text1"/>
          <w:lang w:val="en-ZA"/>
        </w:rPr>
        <w:t xml:space="preserve"> s</w:t>
      </w:r>
      <w:r w:rsidR="4A63BA49" w:rsidRPr="00DE6483">
        <w:rPr>
          <w:color w:val="000000" w:themeColor="text1"/>
          <w:lang w:val="en-ZA"/>
        </w:rPr>
        <w:t xml:space="preserve">ince </w:t>
      </w:r>
      <w:r w:rsidR="7B66BE07" w:rsidRPr="00DE6483">
        <w:rPr>
          <w:color w:val="000000" w:themeColor="text1"/>
          <w:lang w:val="en-ZA"/>
        </w:rPr>
        <w:t>instructors</w:t>
      </w:r>
      <w:r w:rsidR="4A63BA49" w:rsidRPr="00DE6483">
        <w:rPr>
          <w:color w:val="000000" w:themeColor="text1"/>
          <w:lang w:val="en-ZA"/>
        </w:rPr>
        <w:t xml:space="preserve"> across the educational spectrum have had to adjust the </w:t>
      </w:r>
      <w:r w:rsidR="00015975" w:rsidRPr="00DE6483">
        <w:rPr>
          <w:color w:val="000000" w:themeColor="text1"/>
          <w:lang w:val="en-ZA"/>
        </w:rPr>
        <w:t>ways</w:t>
      </w:r>
      <w:r w:rsidR="4A63BA49" w:rsidRPr="00DE6483">
        <w:rPr>
          <w:color w:val="000000" w:themeColor="text1"/>
          <w:lang w:val="en-ZA"/>
        </w:rPr>
        <w:t xml:space="preserve"> they teach?</w:t>
      </w:r>
      <w:r w:rsidR="001A2E30">
        <w:rPr>
          <w:color w:val="000000" w:themeColor="text1"/>
          <w:lang w:val="en-ZA"/>
        </w:rPr>
        <w:t>’</w:t>
      </w:r>
      <w:r w:rsidR="4A63BA49" w:rsidRPr="00DE6483">
        <w:rPr>
          <w:color w:val="000000" w:themeColor="text1"/>
          <w:lang w:val="en-ZA"/>
        </w:rPr>
        <w:t xml:space="preserve"> (Robinson-Neal, 2021, </w:t>
      </w:r>
      <w:r w:rsidR="00A92FD1" w:rsidRPr="00DE6483">
        <w:rPr>
          <w:color w:val="000000" w:themeColor="text1"/>
          <w:lang w:val="en-ZA"/>
        </w:rPr>
        <w:t>p</w:t>
      </w:r>
      <w:r w:rsidR="4A63BA49" w:rsidRPr="00DE6483">
        <w:rPr>
          <w:color w:val="000000" w:themeColor="text1"/>
          <w:lang w:val="en-ZA"/>
        </w:rPr>
        <w:t>.</w:t>
      </w:r>
      <w:r w:rsidR="00A92FD1" w:rsidRPr="00DE6483">
        <w:rPr>
          <w:color w:val="000000" w:themeColor="text1"/>
          <w:lang w:val="en-ZA"/>
        </w:rPr>
        <w:t xml:space="preserve"> </w:t>
      </w:r>
      <w:r w:rsidR="4A63BA49" w:rsidRPr="00DE6483">
        <w:rPr>
          <w:color w:val="000000" w:themeColor="text1"/>
          <w:lang w:val="en-ZA"/>
        </w:rPr>
        <w:t>3)</w:t>
      </w:r>
      <w:r w:rsidR="0FCB50C9" w:rsidRPr="00DE6483">
        <w:rPr>
          <w:color w:val="000000" w:themeColor="text1"/>
          <w:lang w:val="en-ZA"/>
        </w:rPr>
        <w:t>.</w:t>
      </w:r>
      <w:r w:rsidR="000239AA" w:rsidRPr="00DE6483">
        <w:rPr>
          <w:color w:val="000000" w:themeColor="text1"/>
          <w:lang w:val="en-ZA"/>
        </w:rPr>
        <w:t xml:space="preserve"> </w:t>
      </w:r>
      <w:r w:rsidR="009A2CBE" w:rsidRPr="00DE6483">
        <w:rPr>
          <w:color w:val="000000" w:themeColor="text1"/>
          <w:lang w:val="en-ZA"/>
        </w:rPr>
        <w:t xml:space="preserve">We had </w:t>
      </w:r>
      <w:r w:rsidR="00CA4851" w:rsidRPr="00DE6483">
        <w:rPr>
          <w:color w:val="000000" w:themeColor="text1"/>
          <w:lang w:val="en-ZA"/>
        </w:rPr>
        <w:t xml:space="preserve">a </w:t>
      </w:r>
      <w:r w:rsidR="009A2CBE" w:rsidRPr="00DE6483">
        <w:rPr>
          <w:color w:val="000000" w:themeColor="text1"/>
          <w:lang w:val="en-ZA"/>
        </w:rPr>
        <w:t>similar experience in our teaching during this pandemic season. We</w:t>
      </w:r>
      <w:r w:rsidR="00A852F9" w:rsidRPr="00DE6483">
        <w:rPr>
          <w:color w:val="000000" w:themeColor="text1"/>
          <w:lang w:val="en-ZA"/>
        </w:rPr>
        <w:t xml:space="preserve"> have</w:t>
      </w:r>
      <w:r w:rsidR="00CA4851" w:rsidRPr="00DE6483">
        <w:rPr>
          <w:color w:val="000000" w:themeColor="text1"/>
          <w:lang w:val="en-ZA"/>
        </w:rPr>
        <w:t>,</w:t>
      </w:r>
      <w:r w:rsidR="00A852F9" w:rsidRPr="00DE6483">
        <w:rPr>
          <w:color w:val="000000" w:themeColor="text1"/>
          <w:lang w:val="en-ZA"/>
        </w:rPr>
        <w:t xml:space="preserve"> for the first time</w:t>
      </w:r>
      <w:r w:rsidR="00CA4851" w:rsidRPr="00DE6483">
        <w:rPr>
          <w:color w:val="000000" w:themeColor="text1"/>
          <w:lang w:val="en-ZA"/>
        </w:rPr>
        <w:t>,</w:t>
      </w:r>
      <w:r w:rsidR="00A852F9" w:rsidRPr="00DE6483">
        <w:rPr>
          <w:color w:val="000000" w:themeColor="text1"/>
          <w:lang w:val="en-ZA"/>
        </w:rPr>
        <w:t xml:space="preserve"> engage</w:t>
      </w:r>
      <w:r w:rsidR="00916653" w:rsidRPr="00DE6483">
        <w:rPr>
          <w:color w:val="000000" w:themeColor="text1"/>
          <w:lang w:val="en-ZA"/>
        </w:rPr>
        <w:t xml:space="preserve">d </w:t>
      </w:r>
      <w:r w:rsidR="00A852F9" w:rsidRPr="00DE6483">
        <w:rPr>
          <w:color w:val="000000" w:themeColor="text1"/>
          <w:lang w:val="en-ZA"/>
        </w:rPr>
        <w:t xml:space="preserve">prospective student teachers in the teaching and learning </w:t>
      </w:r>
      <w:r w:rsidR="00916653" w:rsidRPr="00DE6483">
        <w:rPr>
          <w:color w:val="000000" w:themeColor="text1"/>
          <w:lang w:val="en-ZA"/>
        </w:rPr>
        <w:t xml:space="preserve">of mathematics virtually (online) almost all the time. Using digital learning platforms was common before the pandemic. </w:t>
      </w:r>
      <w:r w:rsidR="00015975" w:rsidRPr="00DE6483">
        <w:rPr>
          <w:color w:val="000000" w:themeColor="text1"/>
          <w:lang w:val="en-ZA"/>
        </w:rPr>
        <w:t>However, s</w:t>
      </w:r>
      <w:r w:rsidR="00916653" w:rsidRPr="00DE6483">
        <w:rPr>
          <w:color w:val="000000" w:themeColor="text1"/>
          <w:lang w:val="en-ZA"/>
        </w:rPr>
        <w:t xml:space="preserve">tudent engagement is a broad concept </w:t>
      </w:r>
      <w:hyperlink r:id="rId18">
        <w:r w:rsidR="00916653" w:rsidRPr="00DE6483">
          <w:rPr>
            <w:rStyle w:val="Hyperlink"/>
            <w:color w:val="000000" w:themeColor="text1"/>
            <w:u w:val="none"/>
            <w:lang w:val="en-ZA"/>
          </w:rPr>
          <w:t>(Attard, 2012)</w:t>
        </w:r>
      </w:hyperlink>
      <w:r w:rsidR="00916653" w:rsidRPr="00DE6483">
        <w:rPr>
          <w:color w:val="000000" w:themeColor="text1"/>
          <w:lang w:val="en-ZA"/>
        </w:rPr>
        <w:t xml:space="preserve">, </w:t>
      </w:r>
      <w:r w:rsidR="00015975" w:rsidRPr="00DE6483">
        <w:rPr>
          <w:color w:val="000000" w:themeColor="text1"/>
          <w:lang w:val="en-ZA"/>
        </w:rPr>
        <w:t>and studying it is problematic during this pandemic.</w:t>
      </w:r>
      <w:r w:rsidR="00916653" w:rsidRPr="00DE6483">
        <w:rPr>
          <w:color w:val="000000" w:themeColor="text1"/>
          <w:lang w:val="en-ZA"/>
        </w:rPr>
        <w:t xml:space="preserve"> In fact, student attendance in the virtual classroom seemed </w:t>
      </w:r>
      <w:r w:rsidR="00916653" w:rsidRPr="00DE6483">
        <w:rPr>
          <w:color w:val="000000" w:themeColor="text1"/>
          <w:lang w:val="en-ZA"/>
        </w:rPr>
        <w:lastRenderedPageBreak/>
        <w:t>to be better than the in-person classroom attendance. But, how engaged (cognitively) the student</w:t>
      </w:r>
      <w:r w:rsidR="007C039F" w:rsidRPr="00DE6483">
        <w:rPr>
          <w:color w:val="000000" w:themeColor="text1"/>
          <w:lang w:val="en-ZA"/>
        </w:rPr>
        <w:t>s</w:t>
      </w:r>
      <w:r w:rsidR="00916653" w:rsidRPr="00DE6483">
        <w:rPr>
          <w:color w:val="000000" w:themeColor="text1"/>
          <w:lang w:val="en-ZA"/>
        </w:rPr>
        <w:t xml:space="preserve"> </w:t>
      </w:r>
      <w:r w:rsidR="00C412C8" w:rsidRPr="00DE6483">
        <w:rPr>
          <w:color w:val="000000" w:themeColor="text1"/>
          <w:lang w:val="en-ZA"/>
        </w:rPr>
        <w:t xml:space="preserve">are </w:t>
      </w:r>
      <w:r w:rsidR="00916653" w:rsidRPr="00DE6483">
        <w:rPr>
          <w:color w:val="000000" w:themeColor="text1"/>
          <w:lang w:val="en-ZA"/>
        </w:rPr>
        <w:t>in such digital classrooms is not yet known in depth.</w:t>
      </w:r>
    </w:p>
    <w:p w14:paraId="012D87BD" w14:textId="77777777" w:rsidR="001A2E30" w:rsidRPr="00DE6483" w:rsidRDefault="001A2E30" w:rsidP="00174990">
      <w:pPr>
        <w:spacing w:after="0" w:line="240" w:lineRule="auto"/>
        <w:rPr>
          <w:color w:val="000000" w:themeColor="text1"/>
          <w:lang w:val="en-ZA"/>
        </w:rPr>
      </w:pPr>
    </w:p>
    <w:p w14:paraId="16DD3D9F" w14:textId="0AE9F7DF" w:rsidR="00A852F9" w:rsidRDefault="00A852F9" w:rsidP="00174990">
      <w:pPr>
        <w:spacing w:after="0" w:line="240" w:lineRule="auto"/>
        <w:rPr>
          <w:color w:val="000000" w:themeColor="text1"/>
          <w:lang w:val="en-ZA"/>
        </w:rPr>
      </w:pPr>
      <w:r w:rsidRPr="00DE6483">
        <w:rPr>
          <w:color w:val="000000" w:themeColor="text1"/>
          <w:lang w:val="en-ZA"/>
        </w:rPr>
        <w:t xml:space="preserve">In our teaching, a </w:t>
      </w:r>
      <w:r w:rsidRPr="00DE6483">
        <w:rPr>
          <w:iCs/>
          <w:color w:val="000000" w:themeColor="text1"/>
          <w:lang w:val="en-ZA"/>
        </w:rPr>
        <w:t xml:space="preserve">digital platform called Blackboard and its online lecturing platform called Collaborate and digital tools like GeoGebra, Desmos, Scratch, Trinket.io, Padlet, Google Docs, Google Forms and </w:t>
      </w:r>
      <w:r w:rsidR="001A2E30">
        <w:rPr>
          <w:iCs/>
          <w:color w:val="000000" w:themeColor="text1"/>
          <w:lang w:val="en-ZA"/>
        </w:rPr>
        <w:t xml:space="preserve">Google </w:t>
      </w:r>
      <w:r w:rsidRPr="00DE6483">
        <w:rPr>
          <w:iCs/>
          <w:color w:val="000000" w:themeColor="text1"/>
          <w:lang w:val="en-ZA"/>
        </w:rPr>
        <w:t>Sheets were used collaborative</w:t>
      </w:r>
      <w:r w:rsidR="00C412C8" w:rsidRPr="00DE6483">
        <w:rPr>
          <w:iCs/>
          <w:color w:val="000000" w:themeColor="text1"/>
          <w:lang w:val="en-ZA"/>
        </w:rPr>
        <w:t>ly</w:t>
      </w:r>
      <w:r w:rsidRPr="00DE6483">
        <w:rPr>
          <w:iCs/>
          <w:color w:val="000000" w:themeColor="text1"/>
          <w:lang w:val="en-ZA"/>
        </w:rPr>
        <w:t>.</w:t>
      </w:r>
      <w:r w:rsidRPr="00DE6483">
        <w:rPr>
          <w:color w:val="000000" w:themeColor="text1"/>
          <w:lang w:val="en-ZA"/>
        </w:rPr>
        <w:t xml:space="preserve"> </w:t>
      </w:r>
      <w:r w:rsidR="00CD47FA" w:rsidRPr="00DE6483">
        <w:rPr>
          <w:color w:val="000000" w:themeColor="text1"/>
          <w:lang w:val="en-ZA"/>
        </w:rPr>
        <w:t xml:space="preserve">In </w:t>
      </w:r>
      <w:r w:rsidRPr="00DE6483">
        <w:rPr>
          <w:color w:val="000000" w:themeColor="text1"/>
          <w:lang w:val="en-ZA"/>
        </w:rPr>
        <w:t xml:space="preserve">this </w:t>
      </w:r>
      <w:r w:rsidR="001A2E30">
        <w:rPr>
          <w:color w:val="000000" w:themeColor="text1"/>
          <w:lang w:val="en-ZA"/>
        </w:rPr>
        <w:t>article</w:t>
      </w:r>
      <w:r w:rsidRPr="00DE6483">
        <w:rPr>
          <w:color w:val="000000" w:themeColor="text1"/>
          <w:lang w:val="en-ZA"/>
        </w:rPr>
        <w:t>, we focus</w:t>
      </w:r>
      <w:r w:rsidR="00CD47FA" w:rsidRPr="00DE6483">
        <w:rPr>
          <w:color w:val="000000" w:themeColor="text1"/>
          <w:lang w:val="en-ZA"/>
        </w:rPr>
        <w:t>ed</w:t>
      </w:r>
      <w:r w:rsidRPr="00DE6483">
        <w:rPr>
          <w:color w:val="000000" w:themeColor="text1"/>
          <w:lang w:val="en-ZA"/>
        </w:rPr>
        <w:t xml:space="preserve"> on the use of two digital tools</w:t>
      </w:r>
      <w:r w:rsidRPr="001A2E30">
        <w:rPr>
          <w:color w:val="000000" w:themeColor="text1"/>
          <w:lang w:val="en-ZA"/>
        </w:rPr>
        <w:t>:</w:t>
      </w:r>
      <w:r w:rsidRPr="00DE6483">
        <w:rPr>
          <w:color w:val="000000" w:themeColor="text1"/>
          <w:lang w:val="en-ZA"/>
        </w:rPr>
        <w:t xml:space="preserve"> GeoGebra and Desmos.</w:t>
      </w:r>
      <w:r w:rsidR="00A44A9E" w:rsidRPr="00DE6483">
        <w:rPr>
          <w:color w:val="000000" w:themeColor="text1"/>
          <w:lang w:val="en-ZA"/>
        </w:rPr>
        <w:t xml:space="preserve"> </w:t>
      </w:r>
      <w:r w:rsidR="002570AE" w:rsidRPr="00DE6483">
        <w:rPr>
          <w:color w:val="000000" w:themeColor="text1"/>
          <w:lang w:val="en-ZA"/>
        </w:rPr>
        <w:t>Hence,</w:t>
      </w:r>
      <w:r w:rsidR="000077DE" w:rsidRPr="00DE6483">
        <w:rPr>
          <w:color w:val="000000" w:themeColor="text1"/>
          <w:lang w:val="en-ZA"/>
        </w:rPr>
        <w:t xml:space="preserve"> we specify our research</w:t>
      </w:r>
      <w:r w:rsidRPr="00DE6483">
        <w:rPr>
          <w:color w:val="000000" w:themeColor="text1"/>
          <w:lang w:val="en-ZA"/>
        </w:rPr>
        <w:t xml:space="preserve"> question as follows: To what extent can GeoGebra and Desmos contribute to boost</w:t>
      </w:r>
      <w:r w:rsidR="00C412C8" w:rsidRPr="00DE6483">
        <w:rPr>
          <w:color w:val="000000" w:themeColor="text1"/>
          <w:lang w:val="en-ZA"/>
        </w:rPr>
        <w:t>ing</w:t>
      </w:r>
      <w:r w:rsidRPr="00DE6483">
        <w:rPr>
          <w:color w:val="000000" w:themeColor="text1"/>
          <w:lang w:val="en-ZA"/>
        </w:rPr>
        <w:t xml:space="preserve"> </w:t>
      </w:r>
      <w:r w:rsidR="00A44A9E" w:rsidRPr="00DE6483">
        <w:rPr>
          <w:color w:val="000000" w:themeColor="text1"/>
          <w:lang w:val="en-ZA"/>
        </w:rPr>
        <w:t xml:space="preserve">prospective teachers’ cognitive engagement during </w:t>
      </w:r>
      <w:r w:rsidR="00164E29" w:rsidRPr="00DE6483">
        <w:rPr>
          <w:color w:val="000000" w:themeColor="text1"/>
          <w:lang w:val="en-ZA"/>
        </w:rPr>
        <w:t>v</w:t>
      </w:r>
      <w:r w:rsidR="00A44A9E" w:rsidRPr="00DE6483">
        <w:rPr>
          <w:color w:val="000000" w:themeColor="text1"/>
          <w:lang w:val="en-ZA"/>
        </w:rPr>
        <w:t>irtual teaching?</w:t>
      </w:r>
    </w:p>
    <w:p w14:paraId="5E978004" w14:textId="77777777" w:rsidR="001A2E30" w:rsidRPr="00DE6483" w:rsidRDefault="001A2E30" w:rsidP="00174990">
      <w:pPr>
        <w:spacing w:after="0" w:line="240" w:lineRule="auto"/>
        <w:rPr>
          <w:color w:val="000000" w:themeColor="text1"/>
          <w:lang w:val="en-ZA"/>
        </w:rPr>
      </w:pPr>
    </w:p>
    <w:p w14:paraId="3D8BBFF4" w14:textId="665D99D8" w:rsidR="001F731C" w:rsidRPr="00DE6483" w:rsidRDefault="00B0096F" w:rsidP="00174990">
      <w:pPr>
        <w:spacing w:after="0" w:line="240" w:lineRule="auto"/>
        <w:rPr>
          <w:color w:val="000000" w:themeColor="text1"/>
          <w:lang w:val="en-ZA"/>
        </w:rPr>
      </w:pPr>
      <w:r w:rsidRPr="00DE6483">
        <w:rPr>
          <w:color w:val="000000" w:themeColor="text1"/>
          <w:lang w:val="en-ZA"/>
        </w:rPr>
        <w:t xml:space="preserve">The results from this </w:t>
      </w:r>
      <w:r w:rsidR="001A2E30">
        <w:rPr>
          <w:color w:val="000000" w:themeColor="text1"/>
          <w:lang w:val="en-ZA"/>
        </w:rPr>
        <w:t>article</w:t>
      </w:r>
      <w:r w:rsidR="001A2E30" w:rsidRPr="00DE6483">
        <w:rPr>
          <w:color w:val="000000" w:themeColor="text1"/>
          <w:lang w:val="en-ZA"/>
        </w:rPr>
        <w:t xml:space="preserve"> </w:t>
      </w:r>
      <w:r w:rsidRPr="00DE6483">
        <w:rPr>
          <w:color w:val="000000" w:themeColor="text1"/>
          <w:lang w:val="en-ZA"/>
        </w:rPr>
        <w:t>can contribute to the kind</w:t>
      </w:r>
      <w:r w:rsidR="00C412C8" w:rsidRPr="00DE6483">
        <w:rPr>
          <w:color w:val="000000" w:themeColor="text1"/>
          <w:lang w:val="en-ZA"/>
        </w:rPr>
        <w:t>s</w:t>
      </w:r>
      <w:r w:rsidRPr="00DE6483">
        <w:rPr>
          <w:color w:val="000000" w:themeColor="text1"/>
          <w:lang w:val="en-ZA"/>
        </w:rPr>
        <w:t xml:space="preserve"> of instructional adjustment</w:t>
      </w:r>
      <w:r w:rsidR="00C412C8" w:rsidRPr="00DE6483">
        <w:rPr>
          <w:color w:val="000000" w:themeColor="text1"/>
          <w:lang w:val="en-ZA"/>
        </w:rPr>
        <w:t>s</w:t>
      </w:r>
      <w:r w:rsidRPr="00DE6483">
        <w:rPr>
          <w:color w:val="000000" w:themeColor="text1"/>
          <w:lang w:val="en-ZA"/>
        </w:rPr>
        <w:t xml:space="preserve"> educators </w:t>
      </w:r>
      <w:r w:rsidR="0C265E1D" w:rsidRPr="00DE6483">
        <w:rPr>
          <w:color w:val="000000" w:themeColor="text1"/>
          <w:lang w:val="en-ZA"/>
        </w:rPr>
        <w:t>in mathematics (an</w:t>
      </w:r>
      <w:r w:rsidR="00EC64CD" w:rsidRPr="00DE6483">
        <w:rPr>
          <w:color w:val="000000" w:themeColor="text1"/>
          <w:lang w:val="en-ZA"/>
        </w:rPr>
        <w:t>d</w:t>
      </w:r>
      <w:r w:rsidR="0C265E1D" w:rsidRPr="00DE6483">
        <w:rPr>
          <w:color w:val="000000" w:themeColor="text1"/>
          <w:lang w:val="en-ZA"/>
        </w:rPr>
        <w:t xml:space="preserve"> other subjects) </w:t>
      </w:r>
      <w:r w:rsidRPr="00DE6483">
        <w:rPr>
          <w:color w:val="000000" w:themeColor="text1"/>
          <w:lang w:val="en-ZA"/>
        </w:rPr>
        <w:t xml:space="preserve">at the tertiary level </w:t>
      </w:r>
      <w:proofErr w:type="gramStart"/>
      <w:r w:rsidRPr="00DE6483">
        <w:rPr>
          <w:color w:val="000000" w:themeColor="text1"/>
          <w:lang w:val="en-ZA"/>
        </w:rPr>
        <w:t>ha</w:t>
      </w:r>
      <w:r w:rsidR="00FE7449" w:rsidRPr="00DE6483">
        <w:rPr>
          <w:color w:val="000000" w:themeColor="text1"/>
          <w:lang w:val="en-ZA"/>
        </w:rPr>
        <w:t>ve</w:t>
      </w:r>
      <w:r w:rsidRPr="00DE6483">
        <w:rPr>
          <w:color w:val="000000" w:themeColor="text1"/>
          <w:lang w:val="en-ZA"/>
        </w:rPr>
        <w:t xml:space="preserve"> to</w:t>
      </w:r>
      <w:proofErr w:type="gramEnd"/>
      <w:r w:rsidRPr="00DE6483">
        <w:rPr>
          <w:color w:val="000000" w:themeColor="text1"/>
          <w:lang w:val="en-ZA"/>
        </w:rPr>
        <w:t xml:space="preserve"> </w:t>
      </w:r>
      <w:r w:rsidR="00C412C8" w:rsidRPr="00DE6483">
        <w:rPr>
          <w:color w:val="000000" w:themeColor="text1"/>
          <w:lang w:val="en-ZA"/>
        </w:rPr>
        <w:t>make</w:t>
      </w:r>
      <w:r w:rsidRPr="00DE6483">
        <w:rPr>
          <w:color w:val="000000" w:themeColor="text1"/>
          <w:lang w:val="en-ZA"/>
        </w:rPr>
        <w:t xml:space="preserve"> </w:t>
      </w:r>
      <w:r w:rsidR="00FE7449" w:rsidRPr="00DE6483">
        <w:rPr>
          <w:color w:val="000000" w:themeColor="text1"/>
          <w:lang w:val="en-ZA"/>
        </w:rPr>
        <w:t>because of the shift to digital</w:t>
      </w:r>
      <w:r w:rsidRPr="00DE6483">
        <w:rPr>
          <w:color w:val="000000" w:themeColor="text1"/>
          <w:lang w:val="en-ZA"/>
        </w:rPr>
        <w:t xml:space="preserve">. </w:t>
      </w:r>
      <w:r w:rsidR="007E5248" w:rsidRPr="00DE6483">
        <w:rPr>
          <w:color w:val="000000" w:themeColor="text1"/>
          <w:lang w:val="en-ZA"/>
        </w:rPr>
        <w:t xml:space="preserve">The goal is to investigate if the digital tools </w:t>
      </w:r>
      <w:r w:rsidR="00C412C8" w:rsidRPr="00DE6483">
        <w:rPr>
          <w:color w:val="000000" w:themeColor="text1"/>
          <w:lang w:val="en-ZA"/>
        </w:rPr>
        <w:t xml:space="preserve">mentioned </w:t>
      </w:r>
      <w:r w:rsidR="007E5248" w:rsidRPr="00DE6483">
        <w:rPr>
          <w:color w:val="000000" w:themeColor="text1"/>
          <w:lang w:val="en-ZA"/>
        </w:rPr>
        <w:t xml:space="preserve">assist </w:t>
      </w:r>
      <w:r w:rsidR="00CA4851" w:rsidRPr="00DE6483">
        <w:rPr>
          <w:color w:val="000000" w:themeColor="text1"/>
          <w:lang w:val="en-ZA"/>
        </w:rPr>
        <w:t>in tracking</w:t>
      </w:r>
      <w:r w:rsidR="007E5248" w:rsidRPr="00DE6483">
        <w:rPr>
          <w:color w:val="000000" w:themeColor="text1"/>
          <w:lang w:val="en-ZA"/>
        </w:rPr>
        <w:t xml:space="preserve"> the prospective teacher</w:t>
      </w:r>
      <w:r w:rsidR="00C412C8" w:rsidRPr="00DE6483">
        <w:rPr>
          <w:color w:val="000000" w:themeColor="text1"/>
          <w:lang w:val="en-ZA"/>
        </w:rPr>
        <w:t>s’</w:t>
      </w:r>
      <w:r w:rsidR="007E5248" w:rsidRPr="00DE6483">
        <w:rPr>
          <w:color w:val="000000" w:themeColor="text1"/>
          <w:lang w:val="en-ZA"/>
        </w:rPr>
        <w:t xml:space="preserve"> cognitive engagement during virtual teaching. In addition, we dare to share this virtual teaching and learning</w:t>
      </w:r>
      <w:r w:rsidR="001F731C" w:rsidRPr="00DE6483">
        <w:rPr>
          <w:color w:val="000000" w:themeColor="text1"/>
          <w:lang w:val="en-ZA"/>
        </w:rPr>
        <w:t xml:space="preserve"> experience</w:t>
      </w:r>
      <w:r w:rsidR="007E5248" w:rsidRPr="00DE6483">
        <w:rPr>
          <w:color w:val="000000" w:themeColor="text1"/>
          <w:lang w:val="en-ZA"/>
        </w:rPr>
        <w:t xml:space="preserve"> </w:t>
      </w:r>
      <w:r w:rsidR="001F731C" w:rsidRPr="00DE6483">
        <w:rPr>
          <w:color w:val="000000" w:themeColor="text1"/>
          <w:lang w:val="en-ZA"/>
        </w:rPr>
        <w:t xml:space="preserve">because </w:t>
      </w:r>
      <w:r w:rsidR="007E5248" w:rsidRPr="00DE6483">
        <w:rPr>
          <w:color w:val="000000" w:themeColor="text1"/>
          <w:lang w:val="en-ZA"/>
        </w:rPr>
        <w:t xml:space="preserve">it has become so much closer to being a norm </w:t>
      </w:r>
      <w:r w:rsidR="001F731C" w:rsidRPr="00DE6483">
        <w:rPr>
          <w:color w:val="000000" w:themeColor="text1"/>
          <w:lang w:val="en-ZA"/>
        </w:rPr>
        <w:t>for</w:t>
      </w:r>
      <w:r w:rsidR="007E5248" w:rsidRPr="00DE6483">
        <w:rPr>
          <w:color w:val="000000" w:themeColor="text1"/>
          <w:lang w:val="en-ZA"/>
        </w:rPr>
        <w:t xml:space="preserve"> educational systems</w:t>
      </w:r>
      <w:r w:rsidR="00CD67FE" w:rsidRPr="00DE6483">
        <w:rPr>
          <w:color w:val="000000" w:themeColor="text1"/>
          <w:lang w:val="en-ZA"/>
        </w:rPr>
        <w:t xml:space="preserve"> in the 21</w:t>
      </w:r>
      <w:r w:rsidR="00CD67FE" w:rsidRPr="00E36ACC">
        <w:rPr>
          <w:color w:val="000000" w:themeColor="text1"/>
          <w:lang w:val="en-ZA"/>
        </w:rPr>
        <w:t>st</w:t>
      </w:r>
      <w:r w:rsidR="00CD67FE" w:rsidRPr="00DE6483">
        <w:rPr>
          <w:color w:val="000000" w:themeColor="text1"/>
          <w:lang w:val="en-ZA"/>
        </w:rPr>
        <w:t xml:space="preserve"> century</w:t>
      </w:r>
      <w:r w:rsidR="006C7FE1" w:rsidRPr="00DE6483">
        <w:rPr>
          <w:color w:val="000000" w:themeColor="text1"/>
          <w:lang w:val="en-ZA"/>
        </w:rPr>
        <w:t>. Maybe COVID-19 can cause reforms across nations, and maybe it becomes a norm to do more remote</w:t>
      </w:r>
      <w:r w:rsidR="00E36ACC">
        <w:rPr>
          <w:color w:val="000000" w:themeColor="text1"/>
          <w:lang w:val="en-ZA"/>
        </w:rPr>
        <w:t xml:space="preserve">, </w:t>
      </w:r>
      <w:r w:rsidR="006C7FE1" w:rsidRPr="00DE6483">
        <w:rPr>
          <w:color w:val="000000" w:themeColor="text1"/>
          <w:lang w:val="en-ZA"/>
        </w:rPr>
        <w:t>virtual</w:t>
      </w:r>
      <w:r w:rsidR="00E36ACC">
        <w:rPr>
          <w:color w:val="000000" w:themeColor="text1"/>
          <w:lang w:val="en-ZA"/>
        </w:rPr>
        <w:t xml:space="preserve">, </w:t>
      </w:r>
      <w:r w:rsidR="006C7FE1" w:rsidRPr="00DE6483">
        <w:rPr>
          <w:color w:val="000000" w:themeColor="text1"/>
          <w:lang w:val="en-ZA"/>
        </w:rPr>
        <w:t xml:space="preserve">digital or blended learning at an unprecedented level, especially at the tertiary level </w:t>
      </w:r>
      <w:hyperlink r:id="rId19">
        <w:r w:rsidR="006C7FE1" w:rsidRPr="00DE6483">
          <w:rPr>
            <w:rStyle w:val="Hyperlink"/>
            <w:color w:val="000000" w:themeColor="text1"/>
            <w:u w:val="none"/>
            <w:lang w:val="en-ZA"/>
          </w:rPr>
          <w:t xml:space="preserve">(Mulenga &amp; </w:t>
        </w:r>
        <w:proofErr w:type="spellStart"/>
        <w:r w:rsidR="006C7FE1" w:rsidRPr="00DE6483">
          <w:rPr>
            <w:rStyle w:val="Hyperlink"/>
            <w:color w:val="000000" w:themeColor="text1"/>
            <w:u w:val="none"/>
            <w:lang w:val="en-ZA"/>
          </w:rPr>
          <w:t>Marbán</w:t>
        </w:r>
        <w:proofErr w:type="spellEnd"/>
        <w:r w:rsidR="006C7FE1" w:rsidRPr="00DE6483">
          <w:rPr>
            <w:rStyle w:val="Hyperlink"/>
            <w:color w:val="000000" w:themeColor="text1"/>
            <w:u w:val="none"/>
            <w:lang w:val="en-ZA"/>
          </w:rPr>
          <w:t>, 2020)</w:t>
        </w:r>
      </w:hyperlink>
      <w:r w:rsidR="006C7FE1" w:rsidRPr="00DE6483">
        <w:rPr>
          <w:color w:val="000000" w:themeColor="text1"/>
          <w:lang w:val="en-ZA"/>
        </w:rPr>
        <w:t>.</w:t>
      </w:r>
    </w:p>
    <w:p w14:paraId="715AD29E" w14:textId="2FE3CEA8" w:rsidR="003740B8" w:rsidRPr="00DE6483" w:rsidRDefault="003740B8" w:rsidP="00174990">
      <w:pPr>
        <w:spacing w:after="0" w:line="240" w:lineRule="auto"/>
        <w:rPr>
          <w:color w:val="000000" w:themeColor="text1"/>
          <w:lang w:val="en-ZA"/>
        </w:rPr>
      </w:pPr>
    </w:p>
    <w:p w14:paraId="2C069038" w14:textId="43A79360" w:rsidR="002B4073" w:rsidRPr="00DE6483" w:rsidRDefault="00E36ACC" w:rsidP="00174990">
      <w:pPr>
        <w:pStyle w:val="Heading2"/>
        <w:spacing w:before="0" w:after="0" w:line="240" w:lineRule="auto"/>
        <w:rPr>
          <w:color w:val="000000" w:themeColor="text1"/>
          <w:sz w:val="24"/>
          <w:szCs w:val="24"/>
          <w:lang w:val="en-ZA"/>
        </w:rPr>
      </w:pPr>
      <w:r>
        <w:rPr>
          <w:color w:val="000000" w:themeColor="text1"/>
          <w:sz w:val="24"/>
          <w:szCs w:val="24"/>
          <w:lang w:val="en-ZA"/>
        </w:rPr>
        <w:t xml:space="preserve">2. </w:t>
      </w:r>
      <w:r w:rsidRPr="00DE6483">
        <w:rPr>
          <w:color w:val="000000" w:themeColor="text1"/>
          <w:sz w:val="24"/>
          <w:szCs w:val="24"/>
          <w:lang w:val="en-ZA"/>
        </w:rPr>
        <w:t>Theoretical framework and literature review</w:t>
      </w:r>
    </w:p>
    <w:p w14:paraId="653392A2" w14:textId="77777777" w:rsidR="00BD3E09" w:rsidRPr="00DE6483" w:rsidRDefault="00BD3E09" w:rsidP="00BD3E09">
      <w:pPr>
        <w:spacing w:after="0"/>
        <w:rPr>
          <w:lang w:val="en-ZA"/>
        </w:rPr>
      </w:pPr>
    </w:p>
    <w:p w14:paraId="4980EAAA" w14:textId="4C517A42" w:rsidR="002B4073" w:rsidRPr="00DE6483" w:rsidRDefault="00E36ACC" w:rsidP="00174990">
      <w:pPr>
        <w:pStyle w:val="Heading3"/>
        <w:spacing w:after="0" w:line="240" w:lineRule="auto"/>
        <w:rPr>
          <w:color w:val="000000" w:themeColor="text1"/>
          <w:lang w:val="en-ZA"/>
        </w:rPr>
      </w:pPr>
      <w:r>
        <w:rPr>
          <w:color w:val="000000" w:themeColor="text1"/>
          <w:lang w:val="en-ZA"/>
        </w:rPr>
        <w:t xml:space="preserve">2.1. </w:t>
      </w:r>
      <w:r w:rsidR="00F35490" w:rsidRPr="00DE6483">
        <w:rPr>
          <w:color w:val="000000" w:themeColor="text1"/>
          <w:lang w:val="en-ZA"/>
        </w:rPr>
        <w:t>Students’</w:t>
      </w:r>
      <w:r w:rsidR="002B4073" w:rsidRPr="00DE6483">
        <w:rPr>
          <w:color w:val="000000" w:themeColor="text1"/>
          <w:lang w:val="en-ZA"/>
        </w:rPr>
        <w:t xml:space="preserve"> </w:t>
      </w:r>
      <w:r w:rsidR="00AF783D" w:rsidRPr="00DE6483">
        <w:rPr>
          <w:color w:val="000000" w:themeColor="text1"/>
          <w:lang w:val="en-ZA"/>
        </w:rPr>
        <w:t>c</w:t>
      </w:r>
      <w:r w:rsidR="002B4073" w:rsidRPr="00DE6483">
        <w:rPr>
          <w:color w:val="000000" w:themeColor="text1"/>
          <w:lang w:val="en-ZA"/>
        </w:rPr>
        <w:t>ognitive engagement</w:t>
      </w:r>
    </w:p>
    <w:p w14:paraId="741B3265" w14:textId="77777777" w:rsidR="00BD3E09" w:rsidRPr="00DE6483" w:rsidRDefault="00BD3E09" w:rsidP="00BD3E09">
      <w:pPr>
        <w:spacing w:after="0"/>
        <w:rPr>
          <w:lang w:val="en-ZA"/>
        </w:rPr>
      </w:pPr>
    </w:p>
    <w:p w14:paraId="5C56B548" w14:textId="5BE6232A" w:rsidR="000C39FF" w:rsidRDefault="002B4073" w:rsidP="00174990">
      <w:pPr>
        <w:spacing w:after="0" w:line="240" w:lineRule="auto"/>
        <w:rPr>
          <w:color w:val="000000" w:themeColor="text1"/>
          <w:lang w:val="en-ZA"/>
        </w:rPr>
      </w:pPr>
      <w:r w:rsidRPr="00DE6483">
        <w:rPr>
          <w:color w:val="000000" w:themeColor="text1"/>
          <w:lang w:val="en-ZA"/>
        </w:rPr>
        <w:t xml:space="preserve">Engagement is difficult to study in a limited </w:t>
      </w:r>
      <w:r w:rsidR="001F731C" w:rsidRPr="00DE6483">
        <w:rPr>
          <w:color w:val="000000" w:themeColor="text1"/>
          <w:lang w:val="en-ZA"/>
        </w:rPr>
        <w:t>time</w:t>
      </w:r>
      <w:r w:rsidRPr="00DE6483">
        <w:rPr>
          <w:color w:val="000000" w:themeColor="text1"/>
          <w:lang w:val="en-ZA"/>
        </w:rPr>
        <w:t xml:space="preserve"> </w:t>
      </w:r>
      <w:r w:rsidR="001F731C" w:rsidRPr="00DE6483">
        <w:rPr>
          <w:color w:val="000000" w:themeColor="text1"/>
          <w:lang w:val="en-ZA"/>
        </w:rPr>
        <w:t>because it is</w:t>
      </w:r>
      <w:r w:rsidRPr="00DE6483">
        <w:rPr>
          <w:color w:val="000000" w:themeColor="text1"/>
          <w:lang w:val="en-ZA"/>
        </w:rPr>
        <w:t xml:space="preserve"> a multidimensional concept including cognitive, affect</w:t>
      </w:r>
      <w:r w:rsidR="00A57A46" w:rsidRPr="00DE6483">
        <w:rPr>
          <w:color w:val="000000" w:themeColor="text1"/>
          <w:lang w:val="en-ZA"/>
        </w:rPr>
        <w:t>ive</w:t>
      </w:r>
      <w:r w:rsidRPr="00DE6483">
        <w:rPr>
          <w:color w:val="000000" w:themeColor="text1"/>
          <w:lang w:val="en-ZA"/>
        </w:rPr>
        <w:t xml:space="preserve"> and </w:t>
      </w:r>
      <w:r w:rsidR="00BF3207" w:rsidRPr="00DE6483">
        <w:rPr>
          <w:color w:val="000000" w:themeColor="text1"/>
          <w:lang w:val="en-ZA"/>
        </w:rPr>
        <w:t>behavio</w:t>
      </w:r>
      <w:r w:rsidR="00E36ACC">
        <w:rPr>
          <w:color w:val="000000" w:themeColor="text1"/>
          <w:lang w:val="en-ZA"/>
        </w:rPr>
        <w:t>u</w:t>
      </w:r>
      <w:r w:rsidR="00BF3207" w:rsidRPr="00DE6483">
        <w:rPr>
          <w:color w:val="000000" w:themeColor="text1"/>
          <w:lang w:val="en-ZA"/>
        </w:rPr>
        <w:t>ral</w:t>
      </w:r>
      <w:r w:rsidRPr="00DE6483">
        <w:rPr>
          <w:color w:val="000000" w:themeColor="text1"/>
          <w:lang w:val="en-ZA"/>
        </w:rPr>
        <w:t xml:space="preserve"> factors </w:t>
      </w:r>
      <w:hyperlink r:id="rId20">
        <w:r w:rsidRPr="00DE6483">
          <w:rPr>
            <w:rStyle w:val="Hyperlink"/>
            <w:color w:val="000000" w:themeColor="text1"/>
            <w:u w:val="none"/>
            <w:lang w:val="en-ZA"/>
          </w:rPr>
          <w:t>(Attard, 2012; Fredricks et al., 2004)</w:t>
        </w:r>
      </w:hyperlink>
      <w:r w:rsidRPr="00DE6483">
        <w:rPr>
          <w:color w:val="000000" w:themeColor="text1"/>
          <w:lang w:val="en-ZA"/>
        </w:rPr>
        <w:t xml:space="preserve">. Especially, the study of students’ mathematical engagement has a higher stake since it is considered a precursor of students’ performance in assessments and participation in </w:t>
      </w:r>
      <w:r w:rsidR="00E36ACC">
        <w:rPr>
          <w:color w:val="000000" w:themeColor="text1"/>
          <w:lang w:val="en-ZA"/>
        </w:rPr>
        <w:t>science, technology, engineering and mathematics (</w:t>
      </w:r>
      <w:r w:rsidRPr="00DE6483">
        <w:rPr>
          <w:color w:val="000000" w:themeColor="text1"/>
          <w:lang w:val="en-ZA"/>
        </w:rPr>
        <w:t>STEM</w:t>
      </w:r>
      <w:r w:rsidR="00E36ACC">
        <w:rPr>
          <w:color w:val="000000" w:themeColor="text1"/>
          <w:lang w:val="en-ZA"/>
        </w:rPr>
        <w:t>)</w:t>
      </w:r>
      <w:r w:rsidR="00CA4851" w:rsidRPr="00DE6483">
        <w:rPr>
          <w:color w:val="000000" w:themeColor="text1"/>
          <w:lang w:val="en-ZA"/>
        </w:rPr>
        <w:t xml:space="preserve"> </w:t>
      </w:r>
      <w:r w:rsidRPr="00DE6483">
        <w:rPr>
          <w:color w:val="000000" w:themeColor="text1"/>
          <w:lang w:val="en-ZA"/>
        </w:rPr>
        <w:t xml:space="preserve">education </w:t>
      </w:r>
      <w:hyperlink r:id="rId21">
        <w:r w:rsidRPr="00DE6483">
          <w:rPr>
            <w:rStyle w:val="Hyperlink"/>
            <w:color w:val="000000" w:themeColor="text1"/>
            <w:u w:val="none"/>
            <w:lang w:val="en-ZA"/>
          </w:rPr>
          <w:t xml:space="preserve">(Watt &amp; </w:t>
        </w:r>
        <w:proofErr w:type="spellStart"/>
        <w:r w:rsidRPr="00DE6483">
          <w:rPr>
            <w:rStyle w:val="Hyperlink"/>
            <w:color w:val="000000" w:themeColor="text1"/>
            <w:u w:val="none"/>
            <w:lang w:val="en-ZA"/>
          </w:rPr>
          <w:t>Goos</w:t>
        </w:r>
        <w:proofErr w:type="spellEnd"/>
        <w:r w:rsidRPr="00DE6483">
          <w:rPr>
            <w:rStyle w:val="Hyperlink"/>
            <w:color w:val="000000" w:themeColor="text1"/>
            <w:u w:val="none"/>
            <w:lang w:val="en-ZA"/>
          </w:rPr>
          <w:t>, 2017)</w:t>
        </w:r>
      </w:hyperlink>
      <w:r w:rsidRPr="00DE6483">
        <w:rPr>
          <w:color w:val="000000" w:themeColor="text1"/>
          <w:lang w:val="en-ZA"/>
        </w:rPr>
        <w:t>.</w:t>
      </w:r>
      <w:r w:rsidR="3EA44514" w:rsidRPr="00DE6483">
        <w:rPr>
          <w:color w:val="000000" w:themeColor="text1"/>
          <w:lang w:val="en-ZA"/>
        </w:rPr>
        <w:t xml:space="preserve"> Abbott (2017) </w:t>
      </w:r>
      <w:r w:rsidRPr="00DE6483">
        <w:rPr>
          <w:color w:val="000000" w:themeColor="text1"/>
          <w:lang w:val="en-ZA"/>
        </w:rPr>
        <w:t xml:space="preserve">describes different forms of engagement: intellectual, emotional, </w:t>
      </w:r>
      <w:r w:rsidR="00BF3207" w:rsidRPr="00DE6483">
        <w:rPr>
          <w:color w:val="000000" w:themeColor="text1"/>
          <w:lang w:val="en-ZA"/>
        </w:rPr>
        <w:t>behavio</w:t>
      </w:r>
      <w:r w:rsidR="00E36ACC">
        <w:rPr>
          <w:color w:val="000000" w:themeColor="text1"/>
          <w:lang w:val="en-ZA"/>
        </w:rPr>
        <w:t>u</w:t>
      </w:r>
      <w:r w:rsidR="00BF3207" w:rsidRPr="00DE6483">
        <w:rPr>
          <w:color w:val="000000" w:themeColor="text1"/>
          <w:lang w:val="en-ZA"/>
        </w:rPr>
        <w:t>ral</w:t>
      </w:r>
      <w:r w:rsidRPr="00DE6483">
        <w:rPr>
          <w:color w:val="000000" w:themeColor="text1"/>
          <w:lang w:val="en-ZA"/>
        </w:rPr>
        <w:t xml:space="preserve">, physical, </w:t>
      </w:r>
      <w:proofErr w:type="gramStart"/>
      <w:r w:rsidRPr="00DE6483">
        <w:rPr>
          <w:color w:val="000000" w:themeColor="text1"/>
          <w:lang w:val="en-ZA"/>
        </w:rPr>
        <w:t>social</w:t>
      </w:r>
      <w:proofErr w:type="gramEnd"/>
      <w:r w:rsidRPr="00DE6483">
        <w:rPr>
          <w:color w:val="000000" w:themeColor="text1"/>
          <w:lang w:val="en-ZA"/>
        </w:rPr>
        <w:t xml:space="preserve"> and cultural. Among these</w:t>
      </w:r>
      <w:r w:rsidR="001F731C" w:rsidRPr="00DE6483">
        <w:rPr>
          <w:color w:val="000000" w:themeColor="text1"/>
          <w:lang w:val="en-ZA"/>
        </w:rPr>
        <w:t xml:space="preserve"> types</w:t>
      </w:r>
      <w:r w:rsidRPr="00DE6483">
        <w:rPr>
          <w:color w:val="000000" w:themeColor="text1"/>
          <w:lang w:val="en-ZA"/>
        </w:rPr>
        <w:t xml:space="preserve">, intellectual engagement points to students’ curiosity, </w:t>
      </w:r>
      <w:r w:rsidR="00CA4851" w:rsidRPr="00DE6483">
        <w:rPr>
          <w:color w:val="000000" w:themeColor="text1"/>
          <w:lang w:val="en-ZA"/>
        </w:rPr>
        <w:t>emotional engagement refers to students’ enthusiasm, and</w:t>
      </w:r>
      <w:r w:rsidRPr="00DE6483">
        <w:rPr>
          <w:color w:val="000000" w:themeColor="text1"/>
          <w:lang w:val="en-ZA"/>
        </w:rPr>
        <w:t xml:space="preserve"> social and physical engagements refer to working collaboratively with social and physical activities. </w:t>
      </w:r>
      <w:r w:rsidR="00FD7D38" w:rsidRPr="00DE6483">
        <w:rPr>
          <w:color w:val="000000" w:themeColor="text1"/>
          <w:lang w:val="en-ZA" w:eastAsia="nb-NO"/>
        </w:rPr>
        <w:t>Bond et al. (2020) argue</w:t>
      </w:r>
      <w:r w:rsidR="00E36ACC">
        <w:rPr>
          <w:color w:val="000000" w:themeColor="text1"/>
          <w:lang w:val="en-ZA" w:eastAsia="nb-NO"/>
        </w:rPr>
        <w:t>d</w:t>
      </w:r>
      <w:r w:rsidR="00FD7D38" w:rsidRPr="00DE6483">
        <w:rPr>
          <w:color w:val="000000" w:themeColor="text1"/>
          <w:lang w:val="en-ZA" w:eastAsia="nb-NO"/>
        </w:rPr>
        <w:t xml:space="preserve"> that since the concept of student engagement is complex and different definitions</w:t>
      </w:r>
      <w:r w:rsidR="001F731C" w:rsidRPr="00DE6483">
        <w:rPr>
          <w:color w:val="000000" w:themeColor="text1"/>
          <w:lang w:val="en-ZA" w:eastAsia="nb-NO"/>
        </w:rPr>
        <w:t xml:space="preserve"> seem to exist</w:t>
      </w:r>
      <w:r w:rsidR="00FD7D38" w:rsidRPr="00DE6483">
        <w:rPr>
          <w:color w:val="000000" w:themeColor="text1"/>
          <w:lang w:val="en-ZA" w:eastAsia="nb-NO"/>
        </w:rPr>
        <w:t>, each researcher or project should</w:t>
      </w:r>
      <w:r w:rsidR="003017FB" w:rsidRPr="00DE6483">
        <w:rPr>
          <w:color w:val="000000" w:themeColor="text1"/>
          <w:lang w:val="en-ZA" w:eastAsia="nb-NO"/>
        </w:rPr>
        <w:t xml:space="preserve"> state</w:t>
      </w:r>
      <w:r w:rsidR="00FD7D38" w:rsidRPr="00DE6483">
        <w:rPr>
          <w:color w:val="000000" w:themeColor="text1"/>
          <w:lang w:val="en-ZA" w:eastAsia="nb-NO"/>
        </w:rPr>
        <w:t xml:space="preserve"> </w:t>
      </w:r>
      <w:r w:rsidR="00CA4851" w:rsidRPr="00DE6483">
        <w:rPr>
          <w:color w:val="000000" w:themeColor="text1"/>
          <w:lang w:val="en-ZA" w:eastAsia="nb-NO"/>
        </w:rPr>
        <w:t>their</w:t>
      </w:r>
      <w:r w:rsidR="00FD7D38" w:rsidRPr="00DE6483">
        <w:rPr>
          <w:color w:val="000000" w:themeColor="text1"/>
          <w:lang w:val="en-ZA" w:eastAsia="nb-NO"/>
        </w:rPr>
        <w:t xml:space="preserve"> own working definition. </w:t>
      </w:r>
      <w:r w:rsidRPr="00DE6483">
        <w:rPr>
          <w:color w:val="000000" w:themeColor="text1"/>
          <w:lang w:val="en-ZA"/>
        </w:rPr>
        <w:t xml:space="preserve">Referring to </w:t>
      </w:r>
      <w:r w:rsidRPr="00DE6483">
        <w:rPr>
          <w:lang w:val="en-ZA"/>
        </w:rPr>
        <w:t>(</w:t>
      </w:r>
      <w:proofErr w:type="spellStart"/>
      <w:r w:rsidR="00583A30" w:rsidRPr="00DE6483">
        <w:rPr>
          <w:lang w:val="en-ZA"/>
        </w:rPr>
        <w:t>Ainley</w:t>
      </w:r>
      <w:proofErr w:type="spellEnd"/>
      <w:r w:rsidR="00583A30" w:rsidRPr="00DE6483">
        <w:rPr>
          <w:lang w:val="en-ZA"/>
        </w:rPr>
        <w:t xml:space="preserve">, 2012; </w:t>
      </w:r>
      <w:hyperlink r:id="rId22">
        <w:proofErr w:type="spellStart"/>
        <w:r w:rsidRPr="00DE6483">
          <w:rPr>
            <w:rStyle w:val="Hyperlink"/>
            <w:color w:val="000000" w:themeColor="text1"/>
            <w:u w:val="none"/>
            <w:lang w:val="en-ZA"/>
          </w:rPr>
          <w:t>Helme</w:t>
        </w:r>
        <w:proofErr w:type="spellEnd"/>
        <w:r w:rsidRPr="00DE6483">
          <w:rPr>
            <w:rStyle w:val="Hyperlink"/>
            <w:color w:val="000000" w:themeColor="text1"/>
            <w:u w:val="none"/>
            <w:lang w:val="en-ZA"/>
          </w:rPr>
          <w:t xml:space="preserve"> &amp; Clarke</w:t>
        </w:r>
        <w:r w:rsidR="0082090E" w:rsidRPr="00DE6483">
          <w:rPr>
            <w:rStyle w:val="Hyperlink"/>
            <w:color w:val="000000" w:themeColor="text1"/>
            <w:u w:val="none"/>
            <w:lang w:val="en-ZA"/>
          </w:rPr>
          <w:t>,</w:t>
        </w:r>
        <w:r w:rsidRPr="00DE6483">
          <w:rPr>
            <w:rStyle w:val="Hyperlink"/>
            <w:color w:val="000000" w:themeColor="text1"/>
            <w:u w:val="none"/>
            <w:lang w:val="en-ZA"/>
          </w:rPr>
          <w:t xml:space="preserve"> 2001)</w:t>
        </w:r>
      </w:hyperlink>
      <w:r w:rsidRPr="00DE6483">
        <w:rPr>
          <w:color w:val="000000" w:themeColor="text1"/>
          <w:lang w:val="en-ZA"/>
        </w:rPr>
        <w:t xml:space="preserve"> </w:t>
      </w:r>
      <w:r w:rsidR="007C3EEB" w:rsidRPr="00DE6483">
        <w:rPr>
          <w:color w:val="000000" w:themeColor="text1"/>
          <w:lang w:val="en-ZA"/>
        </w:rPr>
        <w:t>point</w:t>
      </w:r>
      <w:r w:rsidR="00E36ACC">
        <w:rPr>
          <w:color w:val="000000" w:themeColor="text1"/>
          <w:lang w:val="en-ZA"/>
        </w:rPr>
        <w:t>ed</w:t>
      </w:r>
      <w:r w:rsidR="007C3EEB" w:rsidRPr="00DE6483">
        <w:rPr>
          <w:color w:val="000000" w:themeColor="text1"/>
          <w:lang w:val="en-ZA"/>
        </w:rPr>
        <w:t xml:space="preserve"> out that</w:t>
      </w:r>
      <w:r w:rsidRPr="00DE6483">
        <w:rPr>
          <w:color w:val="000000" w:themeColor="text1"/>
          <w:lang w:val="en-ZA"/>
        </w:rPr>
        <w:t>:</w:t>
      </w:r>
    </w:p>
    <w:p w14:paraId="1501C458" w14:textId="77777777" w:rsidR="00E36ACC" w:rsidRPr="00DE6483" w:rsidRDefault="00E36ACC" w:rsidP="00174990">
      <w:pPr>
        <w:spacing w:after="0" w:line="240" w:lineRule="auto"/>
        <w:rPr>
          <w:color w:val="000000" w:themeColor="text1"/>
          <w:lang w:val="en-ZA"/>
        </w:rPr>
      </w:pPr>
    </w:p>
    <w:p w14:paraId="06709CA1" w14:textId="7E23E420" w:rsidR="000C39FF" w:rsidRPr="00DE6483" w:rsidRDefault="00E36ACC" w:rsidP="00174990">
      <w:pPr>
        <w:spacing w:after="0" w:line="240" w:lineRule="auto"/>
        <w:ind w:left="720"/>
        <w:rPr>
          <w:color w:val="000000" w:themeColor="text1"/>
          <w:lang w:val="en-ZA"/>
        </w:rPr>
      </w:pPr>
      <w:r>
        <w:rPr>
          <w:color w:val="000000" w:themeColor="text1"/>
          <w:lang w:val="en-ZA"/>
        </w:rPr>
        <w:t>[</w:t>
      </w:r>
      <w:r w:rsidRPr="00E36ACC">
        <w:rPr>
          <w:i/>
          <w:iCs/>
          <w:color w:val="000000" w:themeColor="text1"/>
          <w:lang w:val="en-ZA"/>
        </w:rPr>
        <w:t>t</w:t>
      </w:r>
      <w:r>
        <w:rPr>
          <w:color w:val="000000" w:themeColor="text1"/>
          <w:lang w:val="en-ZA"/>
        </w:rPr>
        <w:t>]</w:t>
      </w:r>
      <w:r w:rsidR="002B4073" w:rsidRPr="00DE6483">
        <w:rPr>
          <w:color w:val="000000" w:themeColor="text1"/>
          <w:lang w:val="en-ZA"/>
        </w:rPr>
        <w:t xml:space="preserve">he </w:t>
      </w:r>
      <w:proofErr w:type="gramStart"/>
      <w:r w:rsidR="002B4073" w:rsidRPr="00DE6483">
        <w:rPr>
          <w:color w:val="000000" w:themeColor="text1"/>
          <w:lang w:val="en-ZA"/>
        </w:rPr>
        <w:t>term</w:t>
      </w:r>
      <w:proofErr w:type="gramEnd"/>
      <w:r w:rsidR="002B4073" w:rsidRPr="00DE6483">
        <w:rPr>
          <w:color w:val="000000" w:themeColor="text1"/>
          <w:lang w:val="en-ZA"/>
        </w:rPr>
        <w:t xml:space="preserve"> engagement usually refers to the extent to which a student is actively involved with the content of a learning activity, where active involvement suggests that the person acts to maintain or extend their contact with the object in order to increase their knowledge of it.</w:t>
      </w:r>
      <w:r w:rsidR="000C39FF" w:rsidRPr="00DE6483">
        <w:rPr>
          <w:color w:val="000000" w:themeColor="text1"/>
          <w:lang w:val="en-ZA"/>
        </w:rPr>
        <w:t xml:space="preserve"> (</w:t>
      </w:r>
      <w:proofErr w:type="spellStart"/>
      <w:r w:rsidR="000C39FF" w:rsidRPr="00DE6483">
        <w:rPr>
          <w:color w:val="000000" w:themeColor="text1"/>
          <w:lang w:val="en-ZA"/>
        </w:rPr>
        <w:t>Helme</w:t>
      </w:r>
      <w:proofErr w:type="spellEnd"/>
      <w:r w:rsidR="000C39FF" w:rsidRPr="00DE6483">
        <w:rPr>
          <w:color w:val="000000" w:themeColor="text1"/>
          <w:lang w:val="en-ZA"/>
        </w:rPr>
        <w:t xml:space="preserve"> &amp; Clarke</w:t>
      </w:r>
      <w:r w:rsidR="009B226E" w:rsidRPr="00DE6483">
        <w:rPr>
          <w:color w:val="000000" w:themeColor="text1"/>
          <w:lang w:val="en-ZA"/>
        </w:rPr>
        <w:t>, 2001, p. 133)</w:t>
      </w:r>
    </w:p>
    <w:p w14:paraId="2D64372E" w14:textId="77777777" w:rsidR="00BD3E09" w:rsidRPr="00DE6483" w:rsidRDefault="00BD3E09" w:rsidP="00174990">
      <w:pPr>
        <w:spacing w:after="0" w:line="240" w:lineRule="auto"/>
        <w:ind w:left="720"/>
        <w:rPr>
          <w:color w:val="000000" w:themeColor="text1"/>
          <w:lang w:val="en-ZA"/>
        </w:rPr>
      </w:pPr>
    </w:p>
    <w:p w14:paraId="3B864F32" w14:textId="6B72E111" w:rsidR="00F41D97" w:rsidRPr="00DE6483" w:rsidRDefault="00940F68" w:rsidP="00174990">
      <w:pPr>
        <w:spacing w:after="0" w:line="240" w:lineRule="auto"/>
        <w:rPr>
          <w:color w:val="000000" w:themeColor="text1"/>
          <w:lang w:val="en-ZA"/>
        </w:rPr>
      </w:pPr>
      <w:r w:rsidRPr="00DE6483">
        <w:rPr>
          <w:color w:val="000000" w:themeColor="text1"/>
          <w:lang w:val="en-ZA"/>
        </w:rPr>
        <w:t xml:space="preserve">Cognitive engagement includes the </w:t>
      </w:r>
      <w:r w:rsidR="00E36ACC">
        <w:rPr>
          <w:color w:val="000000" w:themeColor="text1"/>
          <w:lang w:val="en-ZA"/>
        </w:rPr>
        <w:t>student’s</w:t>
      </w:r>
      <w:r w:rsidR="00E36ACC" w:rsidRPr="00DE6483">
        <w:rPr>
          <w:color w:val="000000" w:themeColor="text1"/>
          <w:lang w:val="en-ZA"/>
        </w:rPr>
        <w:t xml:space="preserve"> </w:t>
      </w:r>
      <w:r w:rsidRPr="00DE6483">
        <w:rPr>
          <w:color w:val="000000" w:themeColor="text1"/>
          <w:lang w:val="en-ZA"/>
        </w:rPr>
        <w:t>mental effort in learning activities (Hollister et al., 2022)</w:t>
      </w:r>
      <w:r w:rsidR="00CA4851" w:rsidRPr="00DE6483">
        <w:rPr>
          <w:color w:val="000000" w:themeColor="text1"/>
          <w:lang w:val="en-ZA"/>
        </w:rPr>
        <w:t>. I</w:t>
      </w:r>
      <w:r w:rsidRPr="00DE6483">
        <w:rPr>
          <w:color w:val="000000" w:themeColor="text1"/>
          <w:lang w:val="en-ZA"/>
        </w:rPr>
        <w:t>t incorporates thoughtfulness and willingness to exert the effort necessary to comprehend complex ideas and master difficult skills (</w:t>
      </w:r>
      <w:proofErr w:type="spellStart"/>
      <w:r w:rsidRPr="00DE6483">
        <w:rPr>
          <w:color w:val="000000" w:themeColor="text1"/>
          <w:lang w:val="en-ZA"/>
        </w:rPr>
        <w:t>Mahatmya</w:t>
      </w:r>
      <w:proofErr w:type="spellEnd"/>
      <w:r w:rsidRPr="00DE6483">
        <w:rPr>
          <w:color w:val="000000" w:themeColor="text1"/>
          <w:lang w:val="en-ZA"/>
        </w:rPr>
        <w:t xml:space="preserve">, 2012). Fredricks </w:t>
      </w:r>
      <w:r w:rsidR="00CA4851" w:rsidRPr="00DE6483">
        <w:rPr>
          <w:color w:val="000000" w:themeColor="text1"/>
          <w:lang w:val="en-ZA"/>
        </w:rPr>
        <w:t>et al. (2004) discussed that cognitive engagement stem</w:t>
      </w:r>
      <w:r w:rsidRPr="00DE6483">
        <w:rPr>
          <w:color w:val="000000" w:themeColor="text1"/>
          <w:lang w:val="en-ZA"/>
        </w:rPr>
        <w:t xml:space="preserve">s from school engagement and instruction, which stresses investment, self-regulation or being strategic. For them, </w:t>
      </w:r>
      <w:r w:rsidR="00E36ACC">
        <w:rPr>
          <w:color w:val="000000" w:themeColor="text1"/>
          <w:lang w:val="en-ZA"/>
        </w:rPr>
        <w:t>‘</w:t>
      </w:r>
      <w:r w:rsidRPr="00DE6483">
        <w:rPr>
          <w:color w:val="000000" w:themeColor="text1"/>
          <w:lang w:val="en-ZA"/>
        </w:rPr>
        <w:t xml:space="preserve">cognitive engagement can range from simple </w:t>
      </w:r>
      <w:r w:rsidR="00CA4851" w:rsidRPr="00DE6483">
        <w:rPr>
          <w:color w:val="000000" w:themeColor="text1"/>
          <w:lang w:val="en-ZA"/>
        </w:rPr>
        <w:t xml:space="preserve">memorisation </w:t>
      </w:r>
      <w:r w:rsidRPr="00DE6483">
        <w:rPr>
          <w:color w:val="000000" w:themeColor="text1"/>
          <w:lang w:val="en-ZA"/>
        </w:rPr>
        <w:t>to the use of self-regulated learning strategies that promote deep understanding and expertise</w:t>
      </w:r>
      <w:r w:rsidR="00E36ACC">
        <w:rPr>
          <w:color w:val="000000" w:themeColor="text1"/>
          <w:lang w:val="en-ZA"/>
        </w:rPr>
        <w:t>’</w:t>
      </w:r>
      <w:r w:rsidRPr="00DE6483">
        <w:rPr>
          <w:color w:val="000000" w:themeColor="text1"/>
          <w:lang w:val="en-ZA"/>
        </w:rPr>
        <w:t xml:space="preserve"> (</w:t>
      </w:r>
      <w:r w:rsidR="00E36ACC" w:rsidRPr="00DE6483">
        <w:rPr>
          <w:color w:val="000000" w:themeColor="text1"/>
          <w:lang w:val="en-ZA"/>
        </w:rPr>
        <w:t>Fredricks et al.</w:t>
      </w:r>
      <w:r w:rsidR="00E36ACC">
        <w:rPr>
          <w:color w:val="000000" w:themeColor="text1"/>
          <w:lang w:val="en-ZA"/>
        </w:rPr>
        <w:t>,</w:t>
      </w:r>
      <w:r w:rsidR="00E36ACC" w:rsidRPr="00DE6483">
        <w:rPr>
          <w:color w:val="000000" w:themeColor="text1"/>
          <w:lang w:val="en-ZA"/>
        </w:rPr>
        <w:t xml:space="preserve"> 2004</w:t>
      </w:r>
      <w:r w:rsidR="00E36ACC">
        <w:rPr>
          <w:color w:val="000000" w:themeColor="text1"/>
          <w:lang w:val="en-ZA"/>
        </w:rPr>
        <w:t xml:space="preserve">, </w:t>
      </w:r>
      <w:r w:rsidRPr="00DE6483">
        <w:rPr>
          <w:color w:val="000000" w:themeColor="text1"/>
          <w:lang w:val="en-ZA"/>
        </w:rPr>
        <w:t>p.</w:t>
      </w:r>
      <w:r w:rsidR="00E36ACC">
        <w:rPr>
          <w:color w:val="000000" w:themeColor="text1"/>
          <w:lang w:val="en-ZA"/>
        </w:rPr>
        <w:t xml:space="preserve"> </w:t>
      </w:r>
      <w:r w:rsidRPr="00DE6483">
        <w:rPr>
          <w:color w:val="000000" w:themeColor="text1"/>
          <w:lang w:val="en-ZA"/>
        </w:rPr>
        <w:t>61). Appleton et al</w:t>
      </w:r>
      <w:r w:rsidR="00CA4851" w:rsidRPr="00DE6483">
        <w:rPr>
          <w:color w:val="000000" w:themeColor="text1"/>
          <w:lang w:val="en-ZA"/>
        </w:rPr>
        <w:t>.</w:t>
      </w:r>
      <w:r w:rsidRPr="00DE6483">
        <w:rPr>
          <w:color w:val="000000" w:themeColor="text1"/>
          <w:lang w:val="en-ZA"/>
        </w:rPr>
        <w:t xml:space="preserve"> (2006) measured student cognitive engagement in terms of control and relevance of schoolwork, future aspirations and goals, and extrinsic motivation (</w:t>
      </w:r>
      <w:proofErr w:type="spellStart"/>
      <w:r w:rsidRPr="00DE6483">
        <w:rPr>
          <w:color w:val="000000" w:themeColor="text1"/>
          <w:lang w:val="en-ZA"/>
        </w:rPr>
        <w:t>Reschly</w:t>
      </w:r>
      <w:proofErr w:type="spellEnd"/>
      <w:r w:rsidRPr="00DE6483">
        <w:rPr>
          <w:color w:val="000000" w:themeColor="text1"/>
          <w:lang w:val="en-ZA"/>
        </w:rPr>
        <w:t xml:space="preserve"> &amp;</w:t>
      </w:r>
      <w:r w:rsidR="00A92FD1" w:rsidRPr="00DE6483">
        <w:rPr>
          <w:color w:val="000000" w:themeColor="text1"/>
          <w:lang w:val="en-ZA"/>
        </w:rPr>
        <w:t xml:space="preserve"> </w:t>
      </w:r>
      <w:r w:rsidRPr="00DE6483">
        <w:rPr>
          <w:color w:val="000000" w:themeColor="text1"/>
          <w:lang w:val="en-ZA"/>
        </w:rPr>
        <w:t>Christenson, 2012).</w:t>
      </w:r>
      <w:r w:rsidR="001438B1" w:rsidRPr="00DE6483">
        <w:rPr>
          <w:color w:val="000000" w:themeColor="text1"/>
          <w:lang w:val="en-ZA"/>
        </w:rPr>
        <w:t xml:space="preserve"> In this work, virtual cognitive engagement means the </w:t>
      </w:r>
      <w:r w:rsidR="008112D7">
        <w:rPr>
          <w:color w:val="000000" w:themeColor="text1"/>
          <w:lang w:val="en-ZA"/>
        </w:rPr>
        <w:t>students</w:t>
      </w:r>
      <w:r w:rsidR="008112D7" w:rsidRPr="00DE6483">
        <w:rPr>
          <w:color w:val="000000" w:themeColor="text1"/>
          <w:lang w:val="en-ZA"/>
        </w:rPr>
        <w:t xml:space="preserve"> </w:t>
      </w:r>
      <w:r w:rsidR="001438B1" w:rsidRPr="00DE6483">
        <w:rPr>
          <w:color w:val="000000" w:themeColor="text1"/>
          <w:lang w:val="en-ZA"/>
        </w:rPr>
        <w:t>engage in tasks (activities) to foster their mathematical understanding (conceptual or procedural), which demands self-regulation and collaboration with others via the online discourse.</w:t>
      </w:r>
    </w:p>
    <w:p w14:paraId="0736DA22" w14:textId="77777777" w:rsidR="00BD3E09" w:rsidRPr="00DE6483" w:rsidRDefault="00BD3E09" w:rsidP="00174990">
      <w:pPr>
        <w:spacing w:after="0" w:line="240" w:lineRule="auto"/>
        <w:rPr>
          <w:color w:val="000000" w:themeColor="text1"/>
          <w:lang w:val="en-ZA"/>
        </w:rPr>
      </w:pPr>
    </w:p>
    <w:p w14:paraId="7F8736D6" w14:textId="50EF0C8D" w:rsidR="00386BD0" w:rsidRPr="00DE6483" w:rsidRDefault="008112D7" w:rsidP="00174990">
      <w:pPr>
        <w:pStyle w:val="Heading3"/>
        <w:spacing w:after="0" w:line="240" w:lineRule="auto"/>
        <w:rPr>
          <w:color w:val="000000" w:themeColor="text1"/>
          <w:lang w:val="en-ZA"/>
        </w:rPr>
      </w:pPr>
      <w:r>
        <w:rPr>
          <w:color w:val="000000" w:themeColor="text1"/>
          <w:lang w:val="en-ZA"/>
        </w:rPr>
        <w:t xml:space="preserve">2.2. </w:t>
      </w:r>
      <w:r w:rsidR="00386BD0" w:rsidRPr="00DE6483">
        <w:rPr>
          <w:color w:val="000000" w:themeColor="text1"/>
          <w:lang w:val="en-ZA"/>
        </w:rPr>
        <w:t xml:space="preserve">Students’ </w:t>
      </w:r>
      <w:r w:rsidR="007F3A1A" w:rsidRPr="00DE6483">
        <w:rPr>
          <w:color w:val="000000" w:themeColor="text1"/>
          <w:lang w:val="en-ZA"/>
        </w:rPr>
        <w:t>c</w:t>
      </w:r>
      <w:r w:rsidR="00386BD0" w:rsidRPr="00DE6483">
        <w:rPr>
          <w:color w:val="000000" w:themeColor="text1"/>
          <w:lang w:val="en-ZA"/>
        </w:rPr>
        <w:t xml:space="preserve">ognitive engagement </w:t>
      </w:r>
      <w:r w:rsidR="007F3A1A" w:rsidRPr="00DE6483">
        <w:rPr>
          <w:color w:val="000000" w:themeColor="text1"/>
          <w:lang w:val="en-ZA"/>
        </w:rPr>
        <w:t>d</w:t>
      </w:r>
      <w:r w:rsidR="00386BD0" w:rsidRPr="00DE6483">
        <w:rPr>
          <w:color w:val="000000" w:themeColor="text1"/>
          <w:lang w:val="en-ZA"/>
        </w:rPr>
        <w:t xml:space="preserve">uring online </w:t>
      </w:r>
      <w:r w:rsidR="007F3A1A" w:rsidRPr="00DE6483">
        <w:rPr>
          <w:color w:val="000000" w:themeColor="text1"/>
          <w:lang w:val="en-ZA"/>
        </w:rPr>
        <w:t>t</w:t>
      </w:r>
      <w:r w:rsidR="00386BD0" w:rsidRPr="00DE6483">
        <w:rPr>
          <w:color w:val="000000" w:themeColor="text1"/>
          <w:lang w:val="en-ZA"/>
        </w:rPr>
        <w:t>eaching</w:t>
      </w:r>
    </w:p>
    <w:p w14:paraId="6491B6A2" w14:textId="77777777" w:rsidR="00BD3E09" w:rsidRPr="00DE6483" w:rsidRDefault="00BD3E09" w:rsidP="00BD3E09">
      <w:pPr>
        <w:spacing w:after="0"/>
        <w:rPr>
          <w:lang w:val="en-ZA"/>
        </w:rPr>
      </w:pPr>
    </w:p>
    <w:p w14:paraId="65A13206" w14:textId="56AC48B6" w:rsidR="002B4073" w:rsidRDefault="005A71DD" w:rsidP="00174990">
      <w:pPr>
        <w:spacing w:after="0" w:line="240" w:lineRule="auto"/>
        <w:rPr>
          <w:color w:val="000000" w:themeColor="text1"/>
          <w:lang w:val="en-ZA"/>
        </w:rPr>
      </w:pPr>
      <w:proofErr w:type="gramStart"/>
      <w:r w:rsidRPr="00DE6483">
        <w:rPr>
          <w:color w:val="000000" w:themeColor="text1"/>
          <w:lang w:val="en-ZA"/>
        </w:rPr>
        <w:t>Actually,</w:t>
      </w:r>
      <w:r w:rsidR="00193761" w:rsidRPr="00DE6483">
        <w:rPr>
          <w:color w:val="000000" w:themeColor="text1"/>
          <w:lang w:val="en-ZA"/>
        </w:rPr>
        <w:t xml:space="preserve"> </w:t>
      </w:r>
      <w:r w:rsidRPr="00DE6483">
        <w:rPr>
          <w:color w:val="000000" w:themeColor="text1"/>
          <w:lang w:val="en-ZA"/>
        </w:rPr>
        <w:t>d</w:t>
      </w:r>
      <w:r w:rsidR="002B4073" w:rsidRPr="00DE6483">
        <w:rPr>
          <w:color w:val="000000" w:themeColor="text1"/>
          <w:lang w:val="en-ZA"/>
        </w:rPr>
        <w:t>uring</w:t>
      </w:r>
      <w:proofErr w:type="gramEnd"/>
      <w:r w:rsidR="002B4073" w:rsidRPr="00DE6483">
        <w:rPr>
          <w:color w:val="000000" w:themeColor="text1"/>
          <w:lang w:val="en-ZA"/>
        </w:rPr>
        <w:t xml:space="preserve"> </w:t>
      </w:r>
      <w:r w:rsidR="00F1031E" w:rsidRPr="00DE6483">
        <w:rPr>
          <w:color w:val="000000" w:themeColor="text1"/>
          <w:lang w:val="en-ZA"/>
        </w:rPr>
        <w:t xml:space="preserve">the </w:t>
      </w:r>
      <w:r w:rsidR="720EF5F4" w:rsidRPr="00DE6483">
        <w:rPr>
          <w:color w:val="000000" w:themeColor="text1"/>
          <w:lang w:val="en-ZA"/>
        </w:rPr>
        <w:t>online</w:t>
      </w:r>
      <w:r w:rsidR="002B4073" w:rsidRPr="00DE6483">
        <w:rPr>
          <w:color w:val="000000" w:themeColor="text1"/>
          <w:lang w:val="en-ZA"/>
        </w:rPr>
        <w:t xml:space="preserve"> teaching, what matter</w:t>
      </w:r>
      <w:r w:rsidR="2E1E2F45" w:rsidRPr="00DE6483">
        <w:rPr>
          <w:color w:val="000000" w:themeColor="text1"/>
          <w:lang w:val="en-ZA"/>
        </w:rPr>
        <w:t>ed</w:t>
      </w:r>
      <w:r w:rsidR="002B4073" w:rsidRPr="00DE6483">
        <w:rPr>
          <w:color w:val="000000" w:themeColor="text1"/>
          <w:lang w:val="en-ZA"/>
        </w:rPr>
        <w:t xml:space="preserve"> most for us </w:t>
      </w:r>
      <w:r w:rsidR="4E394773" w:rsidRPr="00DE6483">
        <w:rPr>
          <w:color w:val="000000" w:themeColor="text1"/>
          <w:lang w:val="en-ZA"/>
        </w:rPr>
        <w:t xml:space="preserve">was </w:t>
      </w:r>
      <w:r w:rsidR="002B4073" w:rsidRPr="00DE6483">
        <w:rPr>
          <w:color w:val="000000" w:themeColor="text1"/>
          <w:lang w:val="en-ZA"/>
        </w:rPr>
        <w:t xml:space="preserve">the cognitive aspect of student engagement. </w:t>
      </w:r>
      <w:r w:rsidR="008112D7">
        <w:rPr>
          <w:color w:val="000000" w:themeColor="text1"/>
          <w:lang w:val="en-ZA"/>
        </w:rPr>
        <w:t>This</w:t>
      </w:r>
      <w:r w:rsidR="008112D7" w:rsidRPr="00DE6483">
        <w:rPr>
          <w:color w:val="000000" w:themeColor="text1"/>
          <w:lang w:val="en-ZA"/>
        </w:rPr>
        <w:t xml:space="preserve"> </w:t>
      </w:r>
      <w:r w:rsidR="002B4073" w:rsidRPr="00DE6483">
        <w:rPr>
          <w:color w:val="000000" w:themeColor="text1"/>
          <w:lang w:val="en-ZA"/>
        </w:rPr>
        <w:t>refers to active mental engagement</w:t>
      </w:r>
      <w:r w:rsidR="00834013" w:rsidRPr="00DE6483">
        <w:rPr>
          <w:color w:val="000000" w:themeColor="text1"/>
          <w:lang w:val="en-ZA"/>
        </w:rPr>
        <w:t>. Clarke (2002) suggested fo</w:t>
      </w:r>
      <w:r w:rsidR="00126345" w:rsidRPr="00DE6483">
        <w:rPr>
          <w:color w:val="000000" w:themeColor="text1"/>
          <w:lang w:val="en-ZA"/>
        </w:rPr>
        <w:t>u</w:t>
      </w:r>
      <w:r w:rsidR="00834013" w:rsidRPr="00DE6483">
        <w:rPr>
          <w:color w:val="000000" w:themeColor="text1"/>
          <w:lang w:val="en-ZA"/>
        </w:rPr>
        <w:t xml:space="preserve">r forms of cognitive engagement: </w:t>
      </w:r>
      <w:r w:rsidR="0094155F" w:rsidRPr="00DE6483">
        <w:rPr>
          <w:color w:val="000000" w:themeColor="text1"/>
          <w:lang w:val="en-ZA"/>
        </w:rPr>
        <w:t>self-regulated</w:t>
      </w:r>
      <w:r w:rsidR="00834013" w:rsidRPr="00DE6483">
        <w:rPr>
          <w:color w:val="000000" w:themeColor="text1"/>
          <w:lang w:val="en-ZA"/>
        </w:rPr>
        <w:t xml:space="preserve"> learning, task focus, resource management and recipience.</w:t>
      </w:r>
      <w:r w:rsidR="00666B80" w:rsidRPr="00DE6483">
        <w:rPr>
          <w:color w:val="000000" w:themeColor="text1"/>
          <w:lang w:val="en-ZA"/>
        </w:rPr>
        <w:t xml:space="preserve"> </w:t>
      </w:r>
      <w:r w:rsidR="004C5D19" w:rsidRPr="00DE6483">
        <w:rPr>
          <w:color w:val="000000" w:themeColor="text1"/>
          <w:lang w:val="en-ZA"/>
        </w:rPr>
        <w:t xml:space="preserve">Bond et al. (2020) used three indicators of student cognitive engagement: purposeful, critical thinking and self-regulation. </w:t>
      </w:r>
      <w:r w:rsidR="00834013" w:rsidRPr="00DE6483">
        <w:rPr>
          <w:color w:val="000000" w:themeColor="text1"/>
          <w:lang w:val="en-ZA"/>
        </w:rPr>
        <w:t xml:space="preserve">However, </w:t>
      </w:r>
      <w:hyperlink r:id="rId23">
        <w:proofErr w:type="spellStart"/>
        <w:r w:rsidR="00CA4851" w:rsidRPr="00DE6483">
          <w:rPr>
            <w:rStyle w:val="Hyperlink"/>
            <w:color w:val="000000" w:themeColor="text1"/>
            <w:u w:val="none"/>
            <w:lang w:val="en-ZA"/>
          </w:rPr>
          <w:t>Helme</w:t>
        </w:r>
        <w:proofErr w:type="spellEnd"/>
        <w:r w:rsidR="00CA4851" w:rsidRPr="00DE6483">
          <w:rPr>
            <w:rStyle w:val="Hyperlink"/>
            <w:color w:val="000000" w:themeColor="text1"/>
            <w:u w:val="none"/>
            <w:lang w:val="en-ZA"/>
          </w:rPr>
          <w:t xml:space="preserve"> and Clarke (2001)</w:t>
        </w:r>
      </w:hyperlink>
      <w:r w:rsidR="002B4073" w:rsidRPr="00DE6483">
        <w:rPr>
          <w:color w:val="000000" w:themeColor="text1"/>
          <w:lang w:val="en-ZA"/>
        </w:rPr>
        <w:t xml:space="preserve"> </w:t>
      </w:r>
      <w:r w:rsidR="067388B6" w:rsidRPr="00DE6483">
        <w:rPr>
          <w:color w:val="000000" w:themeColor="text1"/>
          <w:lang w:val="en-ZA"/>
        </w:rPr>
        <w:t>outlined</w:t>
      </w:r>
      <w:r w:rsidR="002B4073" w:rsidRPr="00DE6483">
        <w:rPr>
          <w:color w:val="000000" w:themeColor="text1"/>
          <w:lang w:val="en-ZA"/>
        </w:rPr>
        <w:t xml:space="preserve"> three interacting aspects that can </w:t>
      </w:r>
      <w:r w:rsidR="00F13191" w:rsidRPr="00DE6483">
        <w:rPr>
          <w:color w:val="000000" w:themeColor="text1"/>
          <w:lang w:val="en-ZA"/>
        </w:rPr>
        <w:t xml:space="preserve">indicate </w:t>
      </w:r>
      <w:r w:rsidR="002B4073" w:rsidRPr="00DE6483">
        <w:rPr>
          <w:color w:val="000000" w:themeColor="text1"/>
          <w:lang w:val="en-ZA"/>
        </w:rPr>
        <w:t xml:space="preserve">the cognitive engagement of </w:t>
      </w:r>
      <w:r w:rsidR="002B4073" w:rsidRPr="00DE6483">
        <w:rPr>
          <w:color w:val="000000" w:themeColor="text1"/>
          <w:lang w:val="en-ZA"/>
        </w:rPr>
        <w:lastRenderedPageBreak/>
        <w:t xml:space="preserve">students: </w:t>
      </w:r>
      <w:r w:rsidR="002B4073" w:rsidRPr="00DE6483">
        <w:rPr>
          <w:i/>
          <w:iCs/>
          <w:color w:val="000000" w:themeColor="text1"/>
          <w:lang w:val="en-ZA"/>
        </w:rPr>
        <w:t>individual</w:t>
      </w:r>
      <w:r w:rsidR="005E1C6C" w:rsidRPr="00DE6483">
        <w:rPr>
          <w:i/>
          <w:iCs/>
          <w:color w:val="000000" w:themeColor="text1"/>
          <w:lang w:val="en-ZA"/>
        </w:rPr>
        <w:t xml:space="preserve"> learning</w:t>
      </w:r>
      <w:r w:rsidR="007B43F1" w:rsidRPr="00DE6483">
        <w:rPr>
          <w:i/>
          <w:iCs/>
          <w:color w:val="000000" w:themeColor="text1"/>
          <w:lang w:val="en-ZA"/>
        </w:rPr>
        <w:t xml:space="preserve"> (self-regulated learning)</w:t>
      </w:r>
      <w:r w:rsidR="002B4073" w:rsidRPr="008112D7">
        <w:rPr>
          <w:color w:val="000000" w:themeColor="text1"/>
          <w:lang w:val="en-ZA"/>
        </w:rPr>
        <w:t xml:space="preserve">, the </w:t>
      </w:r>
      <w:r w:rsidR="002B4073" w:rsidRPr="00DE6483">
        <w:rPr>
          <w:i/>
          <w:iCs/>
          <w:color w:val="000000" w:themeColor="text1"/>
          <w:lang w:val="en-ZA"/>
        </w:rPr>
        <w:t xml:space="preserve">learning environment </w:t>
      </w:r>
      <w:r w:rsidR="002B4073" w:rsidRPr="008112D7">
        <w:rPr>
          <w:color w:val="000000" w:themeColor="text1"/>
          <w:lang w:val="en-ZA"/>
        </w:rPr>
        <w:t xml:space="preserve">and the </w:t>
      </w:r>
      <w:r w:rsidR="002B4073" w:rsidRPr="00DE6483">
        <w:rPr>
          <w:i/>
          <w:iCs/>
          <w:color w:val="000000" w:themeColor="text1"/>
          <w:lang w:val="en-ZA"/>
        </w:rPr>
        <w:t>tasks</w:t>
      </w:r>
      <w:r w:rsidR="002B4073" w:rsidRPr="008112D7">
        <w:rPr>
          <w:color w:val="000000" w:themeColor="text1"/>
          <w:lang w:val="en-ZA"/>
        </w:rPr>
        <w:t>.</w:t>
      </w:r>
      <w:r w:rsidR="002B4073" w:rsidRPr="00DE6483">
        <w:rPr>
          <w:color w:val="000000" w:themeColor="text1"/>
          <w:lang w:val="en-ZA"/>
        </w:rPr>
        <w:t xml:space="preserve"> </w:t>
      </w:r>
      <w:r w:rsidR="00F1031E" w:rsidRPr="00DE6483">
        <w:rPr>
          <w:color w:val="000000" w:themeColor="text1"/>
          <w:lang w:val="en-ZA"/>
        </w:rPr>
        <w:t>Th</w:t>
      </w:r>
      <w:r w:rsidR="00F305DA" w:rsidRPr="00DE6483">
        <w:rPr>
          <w:color w:val="000000" w:themeColor="text1"/>
          <w:lang w:val="en-ZA"/>
        </w:rPr>
        <w:t>is</w:t>
      </w:r>
      <w:r w:rsidR="00F1031E" w:rsidRPr="00DE6483">
        <w:rPr>
          <w:color w:val="000000" w:themeColor="text1"/>
          <w:lang w:val="en-ZA"/>
        </w:rPr>
        <w:t xml:space="preserve"> defin</w:t>
      </w:r>
      <w:r w:rsidR="00792173" w:rsidRPr="00DE6483">
        <w:rPr>
          <w:color w:val="000000" w:themeColor="text1"/>
          <w:lang w:val="en-ZA"/>
        </w:rPr>
        <w:t>ition specifies</w:t>
      </w:r>
      <w:r w:rsidR="00F1031E" w:rsidRPr="00DE6483">
        <w:rPr>
          <w:color w:val="000000" w:themeColor="text1"/>
          <w:lang w:val="en-ZA"/>
        </w:rPr>
        <w:t xml:space="preserve"> the </w:t>
      </w:r>
      <w:r w:rsidR="00D26297" w:rsidRPr="00DE6483">
        <w:rPr>
          <w:color w:val="000000" w:themeColor="text1"/>
          <w:lang w:val="en-ZA"/>
        </w:rPr>
        <w:t>basis</w:t>
      </w:r>
      <w:r w:rsidR="00F1031E" w:rsidRPr="00DE6483">
        <w:rPr>
          <w:color w:val="000000" w:themeColor="text1"/>
          <w:lang w:val="en-ZA"/>
        </w:rPr>
        <w:t xml:space="preserve"> </w:t>
      </w:r>
      <w:r w:rsidR="00CA4851" w:rsidRPr="00DE6483">
        <w:rPr>
          <w:color w:val="000000" w:themeColor="text1"/>
          <w:lang w:val="en-ZA"/>
        </w:rPr>
        <w:t>for observing</w:t>
      </w:r>
      <w:r w:rsidR="00F1031E" w:rsidRPr="00DE6483">
        <w:rPr>
          <w:color w:val="000000" w:themeColor="text1"/>
          <w:lang w:val="en-ZA"/>
        </w:rPr>
        <w:t xml:space="preserve">, </w:t>
      </w:r>
      <w:proofErr w:type="gramStart"/>
      <w:r w:rsidR="00CA4851" w:rsidRPr="00DE6483">
        <w:rPr>
          <w:color w:val="000000" w:themeColor="text1"/>
          <w:lang w:val="en-ZA"/>
        </w:rPr>
        <w:t>investigating</w:t>
      </w:r>
      <w:proofErr w:type="gramEnd"/>
      <w:r w:rsidR="00CA4851" w:rsidRPr="00DE6483">
        <w:rPr>
          <w:color w:val="000000" w:themeColor="text1"/>
          <w:lang w:val="en-ZA"/>
        </w:rPr>
        <w:t xml:space="preserve"> </w:t>
      </w:r>
      <w:r w:rsidR="002B4073" w:rsidRPr="00DE6483">
        <w:rPr>
          <w:color w:val="000000" w:themeColor="text1"/>
          <w:lang w:val="en-ZA"/>
        </w:rPr>
        <w:t xml:space="preserve">and </w:t>
      </w:r>
      <w:r w:rsidR="00CA4851" w:rsidRPr="00DE6483">
        <w:rPr>
          <w:color w:val="000000" w:themeColor="text1"/>
          <w:lang w:val="en-ZA"/>
        </w:rPr>
        <w:t xml:space="preserve">analysing </w:t>
      </w:r>
      <w:r w:rsidR="009273CB" w:rsidRPr="00DE6483">
        <w:rPr>
          <w:color w:val="000000" w:themeColor="text1"/>
          <w:lang w:val="en-ZA"/>
        </w:rPr>
        <w:t xml:space="preserve">prospective teachers’ </w:t>
      </w:r>
      <w:r w:rsidR="002B4073" w:rsidRPr="00DE6483">
        <w:rPr>
          <w:color w:val="000000" w:themeColor="text1"/>
          <w:lang w:val="en-ZA"/>
        </w:rPr>
        <w:t>cognitive engagement</w:t>
      </w:r>
      <w:r w:rsidR="00F1031E" w:rsidRPr="00DE6483">
        <w:rPr>
          <w:color w:val="000000" w:themeColor="text1"/>
          <w:lang w:val="en-ZA"/>
        </w:rPr>
        <w:t xml:space="preserve"> in this study. </w:t>
      </w:r>
      <w:r w:rsidR="00792173" w:rsidRPr="00DE6483">
        <w:rPr>
          <w:color w:val="000000" w:themeColor="text1"/>
          <w:lang w:val="en-ZA"/>
        </w:rPr>
        <w:t>H</w:t>
      </w:r>
      <w:r w:rsidR="00F1031E" w:rsidRPr="00DE6483">
        <w:rPr>
          <w:color w:val="000000" w:themeColor="text1"/>
          <w:lang w:val="en-ZA"/>
        </w:rPr>
        <w:t>ence</w:t>
      </w:r>
      <w:r w:rsidR="00792173" w:rsidRPr="00DE6483">
        <w:rPr>
          <w:color w:val="000000" w:themeColor="text1"/>
          <w:lang w:val="en-ZA"/>
        </w:rPr>
        <w:t>, a</w:t>
      </w:r>
      <w:r w:rsidR="00F1031E" w:rsidRPr="00DE6483">
        <w:rPr>
          <w:color w:val="000000" w:themeColor="text1"/>
          <w:lang w:val="en-ZA"/>
        </w:rPr>
        <w:t xml:space="preserve"> brief presentation of the framework is further</w:t>
      </w:r>
      <w:r w:rsidR="00792173" w:rsidRPr="00DE6483">
        <w:rPr>
          <w:color w:val="000000" w:themeColor="text1"/>
          <w:lang w:val="en-ZA"/>
        </w:rPr>
        <w:t xml:space="preserve"> needed</w:t>
      </w:r>
      <w:r w:rsidR="00F1031E" w:rsidRPr="00DE6483">
        <w:rPr>
          <w:color w:val="000000" w:themeColor="text1"/>
          <w:lang w:val="en-ZA"/>
        </w:rPr>
        <w:t>.</w:t>
      </w:r>
    </w:p>
    <w:p w14:paraId="27AFDF94" w14:textId="77777777" w:rsidR="008112D7" w:rsidRPr="00DE6483" w:rsidRDefault="008112D7" w:rsidP="00174990">
      <w:pPr>
        <w:spacing w:after="0" w:line="240" w:lineRule="auto"/>
        <w:rPr>
          <w:color w:val="000000" w:themeColor="text1"/>
          <w:lang w:val="en-ZA"/>
        </w:rPr>
      </w:pPr>
    </w:p>
    <w:p w14:paraId="125BD59B" w14:textId="6EF83738" w:rsidR="008112D7" w:rsidRPr="008112D7" w:rsidRDefault="008112D7" w:rsidP="00174990">
      <w:pPr>
        <w:spacing w:after="0" w:line="240" w:lineRule="auto"/>
        <w:rPr>
          <w:b/>
          <w:bCs/>
          <w:color w:val="000000" w:themeColor="text1"/>
          <w:lang w:val="en-ZA"/>
        </w:rPr>
      </w:pPr>
      <w:r w:rsidRPr="008112D7">
        <w:rPr>
          <w:b/>
          <w:bCs/>
          <w:color w:val="000000" w:themeColor="text1"/>
          <w:lang w:val="en-ZA"/>
        </w:rPr>
        <w:t xml:space="preserve">2.2.1. </w:t>
      </w:r>
      <w:r w:rsidR="002B4073" w:rsidRPr="008112D7">
        <w:rPr>
          <w:b/>
          <w:bCs/>
          <w:color w:val="000000" w:themeColor="text1"/>
          <w:lang w:val="en-ZA"/>
        </w:rPr>
        <w:t>Self-regulated learning</w:t>
      </w:r>
    </w:p>
    <w:p w14:paraId="70E6227A" w14:textId="77777777" w:rsidR="008112D7" w:rsidRDefault="008112D7" w:rsidP="00174990">
      <w:pPr>
        <w:spacing w:after="0" w:line="240" w:lineRule="auto"/>
        <w:rPr>
          <w:b/>
          <w:bCs/>
          <w:i/>
          <w:iCs/>
          <w:color w:val="000000" w:themeColor="text1"/>
          <w:lang w:val="en-ZA"/>
        </w:rPr>
      </w:pPr>
    </w:p>
    <w:p w14:paraId="18FFCC1D" w14:textId="172D8AE8" w:rsidR="0008106A" w:rsidRDefault="008112D7" w:rsidP="00174990">
      <w:pPr>
        <w:spacing w:after="0" w:line="240" w:lineRule="auto"/>
        <w:rPr>
          <w:color w:val="000000" w:themeColor="text1"/>
          <w:lang w:val="en-ZA" w:eastAsia="nb-NO"/>
        </w:rPr>
      </w:pPr>
      <w:r>
        <w:rPr>
          <w:color w:val="000000" w:themeColor="text1"/>
          <w:lang w:val="en-ZA"/>
        </w:rPr>
        <w:t>Self-regulated learning</w:t>
      </w:r>
      <w:r w:rsidR="0009357B" w:rsidRPr="00DE6483">
        <w:rPr>
          <w:color w:val="000000" w:themeColor="text1"/>
          <w:lang w:val="en-ZA"/>
        </w:rPr>
        <w:t xml:space="preserve"> can be defined as an individual cognitive controller which transforms the thinking and affective aspects into emotional and motivational behavio</w:t>
      </w:r>
      <w:r w:rsidR="00CA4851" w:rsidRPr="00DE6483">
        <w:rPr>
          <w:color w:val="000000" w:themeColor="text1"/>
          <w:lang w:val="en-ZA"/>
        </w:rPr>
        <w:t>u</w:t>
      </w:r>
      <w:r w:rsidR="0009357B" w:rsidRPr="00DE6483">
        <w:rPr>
          <w:color w:val="000000" w:themeColor="text1"/>
          <w:lang w:val="en-ZA"/>
        </w:rPr>
        <w:t>rs during the learning process (</w:t>
      </w:r>
      <w:proofErr w:type="spellStart"/>
      <w:r w:rsidR="0009357B" w:rsidRPr="00DE6483">
        <w:rPr>
          <w:color w:val="000000" w:themeColor="text1"/>
          <w:lang w:val="en-ZA" w:eastAsia="nb-NO"/>
        </w:rPr>
        <w:t>Sahdan</w:t>
      </w:r>
      <w:proofErr w:type="spellEnd"/>
      <w:r w:rsidR="002F50AD" w:rsidRPr="00DE6483">
        <w:rPr>
          <w:color w:val="000000" w:themeColor="text1"/>
          <w:lang w:val="en-ZA" w:eastAsia="nb-NO"/>
        </w:rPr>
        <w:t xml:space="preserve"> &amp; </w:t>
      </w:r>
      <w:r w:rsidR="002F50AD" w:rsidRPr="00DE6483">
        <w:rPr>
          <w:color w:val="000000" w:themeColor="text1"/>
          <w:lang w:val="en-ZA"/>
        </w:rPr>
        <w:t>Abidin</w:t>
      </w:r>
      <w:r w:rsidR="0009357B" w:rsidRPr="00DE6483">
        <w:rPr>
          <w:color w:val="000000" w:themeColor="text1"/>
          <w:lang w:val="en-ZA" w:eastAsia="nb-NO"/>
        </w:rPr>
        <w:t>,</w:t>
      </w:r>
      <w:r w:rsidR="007A207A" w:rsidRPr="00DE6483">
        <w:rPr>
          <w:color w:val="000000" w:themeColor="text1"/>
          <w:lang w:val="en-ZA" w:eastAsia="nb-NO"/>
        </w:rPr>
        <w:t xml:space="preserve"> </w:t>
      </w:r>
      <w:r w:rsidR="0009357B" w:rsidRPr="00DE6483">
        <w:rPr>
          <w:color w:val="000000" w:themeColor="text1"/>
          <w:lang w:val="en-ZA" w:eastAsia="nb-NO"/>
        </w:rPr>
        <w:t>2017)</w:t>
      </w:r>
      <w:r w:rsidR="0009357B" w:rsidRPr="00DE6483">
        <w:rPr>
          <w:color w:val="000000" w:themeColor="text1"/>
          <w:lang w:val="en-ZA"/>
        </w:rPr>
        <w:t xml:space="preserve">. It is one of the strategies that can help implement </w:t>
      </w:r>
      <w:r w:rsidR="00CA4851" w:rsidRPr="00DE6483">
        <w:rPr>
          <w:color w:val="000000" w:themeColor="text1"/>
          <w:lang w:val="en-ZA"/>
        </w:rPr>
        <w:t xml:space="preserve">a </w:t>
      </w:r>
      <w:r w:rsidR="0009357B" w:rsidRPr="00DE6483">
        <w:rPr>
          <w:color w:val="000000" w:themeColor="text1"/>
          <w:lang w:val="en-ZA"/>
        </w:rPr>
        <w:t>student-</w:t>
      </w:r>
      <w:r w:rsidR="00C36406" w:rsidRPr="00DE6483">
        <w:rPr>
          <w:color w:val="000000" w:themeColor="text1"/>
          <w:lang w:val="en-ZA"/>
        </w:rPr>
        <w:t>centred</w:t>
      </w:r>
      <w:r w:rsidR="0009357B" w:rsidRPr="00DE6483">
        <w:rPr>
          <w:color w:val="000000" w:themeColor="text1"/>
          <w:lang w:val="en-ZA"/>
        </w:rPr>
        <w:t xml:space="preserve"> learning</w:t>
      </w:r>
      <w:r w:rsidR="00C36406" w:rsidRPr="00DE6483">
        <w:rPr>
          <w:color w:val="000000" w:themeColor="text1"/>
          <w:lang w:val="en-ZA"/>
        </w:rPr>
        <w:t xml:space="preserve"> approach in the </w:t>
      </w:r>
      <w:r w:rsidR="00CA4851" w:rsidRPr="00DE6483">
        <w:rPr>
          <w:color w:val="000000" w:themeColor="text1"/>
          <w:lang w:val="en-ZA"/>
        </w:rPr>
        <w:t>in-</w:t>
      </w:r>
      <w:r w:rsidR="00C36406" w:rsidRPr="00DE6483">
        <w:rPr>
          <w:color w:val="000000" w:themeColor="text1"/>
          <w:lang w:val="en-ZA"/>
        </w:rPr>
        <w:t>person or online learning environment</w:t>
      </w:r>
      <w:r w:rsidR="0009357B" w:rsidRPr="00DE6483">
        <w:rPr>
          <w:color w:val="000000" w:themeColor="text1"/>
          <w:lang w:val="en-ZA"/>
        </w:rPr>
        <w:t>.</w:t>
      </w:r>
      <w:r w:rsidR="007A207A" w:rsidRPr="00DE6483">
        <w:rPr>
          <w:color w:val="000000" w:themeColor="text1"/>
          <w:lang w:val="en-ZA"/>
        </w:rPr>
        <w:t xml:space="preserve"> Since</w:t>
      </w:r>
      <w:r w:rsidR="007A207A" w:rsidRPr="00DE6483">
        <w:rPr>
          <w:color w:val="000000" w:themeColor="text1"/>
          <w:lang w:val="en-ZA" w:eastAsia="nb-NO"/>
        </w:rPr>
        <w:t xml:space="preserve"> these prospective teachers were, in our experience, most likely to be alone during the virtual teaching sessions, their participation with higher-order or metacognitive components is crucial. Their plan, setting goals, </w:t>
      </w:r>
      <w:r w:rsidR="00CA4851" w:rsidRPr="00DE6483">
        <w:rPr>
          <w:color w:val="000000" w:themeColor="text1"/>
          <w:lang w:val="en-ZA" w:eastAsia="nb-NO"/>
        </w:rPr>
        <w:t>organising</w:t>
      </w:r>
      <w:r w:rsidR="007A207A" w:rsidRPr="00DE6483">
        <w:rPr>
          <w:color w:val="000000" w:themeColor="text1"/>
          <w:lang w:val="en-ZA" w:eastAsia="nb-NO"/>
        </w:rPr>
        <w:t xml:space="preserve">, self-monitoring and self-evaluating are critical aspects of various points during virtual learning. </w:t>
      </w:r>
      <w:r w:rsidR="00D319A3" w:rsidRPr="00DE6483">
        <w:rPr>
          <w:color w:val="000000" w:themeColor="text1"/>
          <w:lang w:val="en-ZA"/>
        </w:rPr>
        <w:t xml:space="preserve">According to </w:t>
      </w:r>
      <w:r w:rsidR="00D319A3" w:rsidRPr="00DE6483">
        <w:rPr>
          <w:color w:val="000000" w:themeColor="text1"/>
          <w:lang w:val="en-ZA" w:eastAsia="nb-NO"/>
        </w:rPr>
        <w:t>Zimmerman (1990</w:t>
      </w:r>
      <w:r>
        <w:rPr>
          <w:color w:val="000000" w:themeColor="text1"/>
          <w:lang w:val="en-ZA" w:eastAsia="nb-NO"/>
        </w:rPr>
        <w:t>, p. 4</w:t>
      </w:r>
      <w:r w:rsidR="00D319A3" w:rsidRPr="00DE6483">
        <w:rPr>
          <w:color w:val="000000" w:themeColor="text1"/>
          <w:lang w:val="en-ZA" w:eastAsia="nb-NO"/>
        </w:rPr>
        <w:t>)</w:t>
      </w:r>
      <w:r w:rsidR="0008106A" w:rsidRPr="00DE6483">
        <w:rPr>
          <w:color w:val="000000" w:themeColor="text1"/>
          <w:lang w:val="en-ZA" w:eastAsia="nb-NO"/>
        </w:rPr>
        <w:t xml:space="preserve">, </w:t>
      </w:r>
      <w:r w:rsidR="00CA4851" w:rsidRPr="00DE6483">
        <w:rPr>
          <w:color w:val="000000" w:themeColor="text1"/>
          <w:lang w:val="en-ZA" w:eastAsia="nb-NO"/>
        </w:rPr>
        <w:t>a</w:t>
      </w:r>
      <w:r w:rsidR="001D5974">
        <w:rPr>
          <w:color w:val="000000" w:themeColor="text1"/>
          <w:lang w:val="en-ZA" w:eastAsia="nb-NO"/>
        </w:rPr>
        <w:t xml:space="preserve"> self-regulated learning</w:t>
      </w:r>
      <w:r w:rsidR="0008106A" w:rsidRPr="00DE6483">
        <w:rPr>
          <w:color w:val="000000" w:themeColor="text1"/>
          <w:lang w:val="en-ZA" w:eastAsia="nb-NO"/>
        </w:rPr>
        <w:t xml:space="preserve"> </w:t>
      </w:r>
      <w:r w:rsidR="001D5974">
        <w:rPr>
          <w:color w:val="000000" w:themeColor="text1"/>
          <w:lang w:val="en-ZA" w:eastAsia="nb-NO"/>
        </w:rPr>
        <w:t>‘</w:t>
      </w:r>
      <w:r w:rsidR="0008106A" w:rsidRPr="00DE6483">
        <w:rPr>
          <w:color w:val="000000" w:themeColor="text1"/>
          <w:lang w:val="en-ZA" w:eastAsia="nb-NO"/>
        </w:rPr>
        <w:t>perspective on students</w:t>
      </w:r>
      <w:r>
        <w:rPr>
          <w:color w:val="000000" w:themeColor="text1"/>
          <w:lang w:val="en-ZA" w:eastAsia="nb-NO"/>
        </w:rPr>
        <w:t>’</w:t>
      </w:r>
      <w:r w:rsidR="0008106A" w:rsidRPr="00DE6483">
        <w:rPr>
          <w:color w:val="000000" w:themeColor="text1"/>
          <w:lang w:val="en-ZA" w:eastAsia="nb-NO"/>
        </w:rPr>
        <w:t xml:space="preserve"> learning and achievement </w:t>
      </w:r>
      <w:r w:rsidR="00CA4851" w:rsidRPr="00DE6483">
        <w:rPr>
          <w:color w:val="000000" w:themeColor="text1"/>
          <w:lang w:val="en-ZA" w:eastAsia="nb-NO"/>
        </w:rPr>
        <w:t xml:space="preserve">are </w:t>
      </w:r>
      <w:r w:rsidR="0008106A" w:rsidRPr="00DE6483">
        <w:rPr>
          <w:color w:val="000000" w:themeColor="text1"/>
          <w:lang w:val="en-ZA" w:eastAsia="nb-NO"/>
        </w:rPr>
        <w:t xml:space="preserve">not only distinctive, but it has profound implications for the way teachers should interact with students and the manner in which schools should be </w:t>
      </w:r>
      <w:r w:rsidR="00CA4851" w:rsidRPr="00DE6483">
        <w:rPr>
          <w:color w:val="000000" w:themeColor="text1"/>
          <w:lang w:val="en-ZA" w:eastAsia="nb-NO"/>
        </w:rPr>
        <w:t>organised</w:t>
      </w:r>
      <w:r>
        <w:rPr>
          <w:color w:val="000000" w:themeColor="text1"/>
          <w:lang w:val="en-ZA" w:eastAsia="nb-NO"/>
        </w:rPr>
        <w:t>’</w:t>
      </w:r>
      <w:r w:rsidR="007A207A" w:rsidRPr="00DE6483">
        <w:rPr>
          <w:color w:val="000000" w:themeColor="text1"/>
          <w:lang w:val="en-ZA" w:eastAsia="nb-NO"/>
        </w:rPr>
        <w:t>.</w:t>
      </w:r>
      <w:r w:rsidR="00D319A3" w:rsidRPr="00DE6483">
        <w:rPr>
          <w:color w:val="000000" w:themeColor="text1"/>
          <w:lang w:val="en-ZA" w:eastAsia="nb-NO"/>
        </w:rPr>
        <w:t xml:space="preserve"> </w:t>
      </w:r>
      <w:r w:rsidR="00585E79" w:rsidRPr="00DE6483">
        <w:rPr>
          <w:color w:val="000000" w:themeColor="text1"/>
          <w:lang w:val="en-ZA" w:eastAsia="nb-NO"/>
        </w:rPr>
        <w:t xml:space="preserve">These implications </w:t>
      </w:r>
      <w:r w:rsidR="00CA4851" w:rsidRPr="00DE6483">
        <w:rPr>
          <w:color w:val="000000" w:themeColor="text1"/>
          <w:lang w:val="en-ZA" w:eastAsia="nb-NO"/>
        </w:rPr>
        <w:t xml:space="preserve">intensify </w:t>
      </w:r>
      <w:r w:rsidR="00585E79" w:rsidRPr="00DE6483">
        <w:rPr>
          <w:color w:val="000000" w:themeColor="text1"/>
          <w:lang w:val="en-ZA" w:eastAsia="nb-NO"/>
        </w:rPr>
        <w:t>when teaching shifts suddenly to virtual.</w:t>
      </w:r>
    </w:p>
    <w:p w14:paraId="34E9528C" w14:textId="77777777" w:rsidR="008112D7" w:rsidRPr="00DE6483" w:rsidRDefault="008112D7" w:rsidP="00174990">
      <w:pPr>
        <w:spacing w:after="0" w:line="240" w:lineRule="auto"/>
        <w:rPr>
          <w:color w:val="000000" w:themeColor="text1"/>
          <w:lang w:val="en-ZA" w:eastAsia="nb-NO"/>
        </w:rPr>
      </w:pPr>
    </w:p>
    <w:p w14:paraId="574857D2" w14:textId="48A8B722" w:rsidR="00CA56FD" w:rsidRDefault="000674AB" w:rsidP="00174990">
      <w:pPr>
        <w:spacing w:after="0" w:line="240" w:lineRule="auto"/>
        <w:rPr>
          <w:color w:val="000000" w:themeColor="text1"/>
          <w:lang w:val="en-ZA"/>
        </w:rPr>
      </w:pPr>
      <w:r w:rsidRPr="00DE6483">
        <w:rPr>
          <w:color w:val="000000" w:themeColor="text1"/>
          <w:lang w:val="en-ZA" w:eastAsia="nb-NO"/>
        </w:rPr>
        <w:t xml:space="preserve">Studying the self-regulation of </w:t>
      </w:r>
      <w:r w:rsidR="006775CF" w:rsidRPr="00DE6483">
        <w:rPr>
          <w:color w:val="000000" w:themeColor="text1"/>
          <w:lang w:val="en-ZA" w:eastAsia="nb-NO"/>
        </w:rPr>
        <w:t>learners</w:t>
      </w:r>
      <w:r w:rsidRPr="00DE6483">
        <w:rPr>
          <w:color w:val="000000" w:themeColor="text1"/>
          <w:lang w:val="en-ZA" w:eastAsia="nb-NO"/>
        </w:rPr>
        <w:t xml:space="preserve"> during digital sessions is not an easy matter. Of course, </w:t>
      </w:r>
      <w:r w:rsidR="006775CF" w:rsidRPr="00DE6483">
        <w:rPr>
          <w:color w:val="000000" w:themeColor="text1"/>
          <w:lang w:val="en-ZA" w:eastAsia="nb-NO"/>
        </w:rPr>
        <w:t xml:space="preserve">their </w:t>
      </w:r>
      <w:r w:rsidRPr="00DE6483">
        <w:rPr>
          <w:color w:val="000000" w:themeColor="text1"/>
          <w:lang w:val="en-ZA" w:eastAsia="nb-NO"/>
        </w:rPr>
        <w:t xml:space="preserve">attendance in the digital classroom, in our case, the Blackboard Collaborate room, shows it has increased compared to the usual in-person teaching, </w:t>
      </w:r>
      <w:r w:rsidR="00CA4851" w:rsidRPr="00DE6483">
        <w:rPr>
          <w:color w:val="000000" w:themeColor="text1"/>
          <w:lang w:val="en-ZA" w:eastAsia="nb-NO"/>
        </w:rPr>
        <w:t xml:space="preserve">with </w:t>
      </w:r>
      <w:r w:rsidRPr="00DE6483">
        <w:rPr>
          <w:color w:val="000000" w:themeColor="text1"/>
          <w:lang w:val="en-ZA" w:eastAsia="nb-NO"/>
        </w:rPr>
        <w:t>close to 100% attendance</w:t>
      </w:r>
      <w:r w:rsidR="00DE3648" w:rsidRPr="00DE6483">
        <w:rPr>
          <w:color w:val="000000" w:themeColor="text1"/>
          <w:lang w:val="en-ZA" w:eastAsia="nb-NO"/>
        </w:rPr>
        <w:t xml:space="preserve"> most of the time</w:t>
      </w:r>
      <w:r w:rsidRPr="00DE6483">
        <w:rPr>
          <w:color w:val="000000" w:themeColor="text1"/>
          <w:lang w:val="en-ZA" w:eastAsia="nb-NO"/>
        </w:rPr>
        <w:t xml:space="preserve">. </w:t>
      </w:r>
      <w:r w:rsidR="002B4073" w:rsidRPr="00DE6483">
        <w:rPr>
          <w:color w:val="000000" w:themeColor="text1"/>
          <w:lang w:val="en-ZA"/>
        </w:rPr>
        <w:t xml:space="preserve">However, </w:t>
      </w:r>
      <w:hyperlink r:id="rId24">
        <w:proofErr w:type="spellStart"/>
        <w:r w:rsidR="002B4073" w:rsidRPr="00DE6483">
          <w:rPr>
            <w:rStyle w:val="Hyperlink"/>
            <w:color w:val="000000" w:themeColor="text1"/>
            <w:u w:val="none"/>
            <w:lang w:val="en-ZA"/>
          </w:rPr>
          <w:t>Helme</w:t>
        </w:r>
        <w:proofErr w:type="spellEnd"/>
        <w:r w:rsidR="002B4073" w:rsidRPr="00DE6483">
          <w:rPr>
            <w:rStyle w:val="Hyperlink"/>
            <w:color w:val="000000" w:themeColor="text1"/>
            <w:u w:val="none"/>
            <w:lang w:val="en-ZA"/>
          </w:rPr>
          <w:t xml:space="preserve"> </w:t>
        </w:r>
        <w:r w:rsidR="0082090E" w:rsidRPr="00A270A0">
          <w:rPr>
            <w:rStyle w:val="Hyperlink"/>
            <w:color w:val="000000" w:themeColor="text1"/>
            <w:u w:val="none"/>
            <w:lang w:val="en-ZA"/>
          </w:rPr>
          <w:t>and</w:t>
        </w:r>
        <w:r w:rsidR="002B4073" w:rsidRPr="00DE6483">
          <w:rPr>
            <w:rStyle w:val="Hyperlink"/>
            <w:color w:val="000000" w:themeColor="text1"/>
            <w:u w:val="none"/>
            <w:lang w:val="en-ZA"/>
          </w:rPr>
          <w:t xml:space="preserve"> Clarke (2001)</w:t>
        </w:r>
      </w:hyperlink>
      <w:r w:rsidR="002B4073" w:rsidRPr="00DE6483">
        <w:rPr>
          <w:color w:val="000000" w:themeColor="text1"/>
          <w:lang w:val="en-ZA"/>
        </w:rPr>
        <w:t xml:space="preserve"> shed light on the preciseness of studies that claim time-on-task or student self-reports as indirect measures of cognitive engagement. </w:t>
      </w:r>
      <w:r w:rsidR="65A86BF6" w:rsidRPr="00DE6483">
        <w:rPr>
          <w:color w:val="000000" w:themeColor="text1"/>
          <w:lang w:val="en-ZA"/>
        </w:rPr>
        <w:t>T</w:t>
      </w:r>
      <w:r w:rsidR="002B4073" w:rsidRPr="00DE6483">
        <w:rPr>
          <w:color w:val="000000" w:themeColor="text1"/>
          <w:lang w:val="en-ZA"/>
        </w:rPr>
        <w:t>hey pointed out that self-regulated individuals actively seek learning opportunities to achieve the desired learning goals</w:t>
      </w:r>
      <w:r w:rsidRPr="00DE6483">
        <w:rPr>
          <w:color w:val="000000" w:themeColor="text1"/>
          <w:lang w:val="en-ZA"/>
        </w:rPr>
        <w:t xml:space="preserve">, </w:t>
      </w:r>
      <w:r w:rsidR="00CA4851" w:rsidRPr="00DE6483">
        <w:rPr>
          <w:color w:val="000000" w:themeColor="text1"/>
          <w:lang w:val="en-ZA"/>
        </w:rPr>
        <w:t>unlike</w:t>
      </w:r>
      <w:r w:rsidRPr="00DE6483">
        <w:rPr>
          <w:color w:val="000000" w:themeColor="text1"/>
          <w:lang w:val="en-ZA"/>
        </w:rPr>
        <w:t xml:space="preserve"> the </w:t>
      </w:r>
      <w:r w:rsidR="008112D7">
        <w:rPr>
          <w:color w:val="000000" w:themeColor="text1"/>
          <w:lang w:val="en-ZA"/>
        </w:rPr>
        <w:t>students</w:t>
      </w:r>
      <w:r w:rsidR="008112D7" w:rsidRPr="00DE6483">
        <w:rPr>
          <w:color w:val="000000" w:themeColor="text1"/>
          <w:lang w:val="en-ZA"/>
        </w:rPr>
        <w:t xml:space="preserve"> </w:t>
      </w:r>
      <w:r w:rsidR="00C765F3" w:rsidRPr="00DE6483">
        <w:rPr>
          <w:color w:val="000000" w:themeColor="text1"/>
          <w:lang w:val="en-ZA"/>
        </w:rPr>
        <w:t xml:space="preserve">who use </w:t>
      </w:r>
      <w:r w:rsidRPr="00DE6483">
        <w:rPr>
          <w:color w:val="000000" w:themeColor="text1"/>
          <w:lang w:val="en-ZA"/>
        </w:rPr>
        <w:t xml:space="preserve">help-seeking and effort-avoiding strategies (superficial engagement). </w:t>
      </w:r>
      <w:r w:rsidR="00CE7BBA" w:rsidRPr="00DE6483">
        <w:rPr>
          <w:color w:val="000000" w:themeColor="text1"/>
          <w:lang w:val="en-ZA"/>
        </w:rPr>
        <w:t xml:space="preserve">Further, self-regulated </w:t>
      </w:r>
      <w:r w:rsidR="008112D7">
        <w:rPr>
          <w:color w:val="000000" w:themeColor="text1"/>
          <w:lang w:val="en-ZA"/>
        </w:rPr>
        <w:t>student</w:t>
      </w:r>
      <w:r w:rsidR="008112D7" w:rsidRPr="00DE6483">
        <w:rPr>
          <w:color w:val="000000" w:themeColor="text1"/>
          <w:lang w:val="en-ZA"/>
        </w:rPr>
        <w:t xml:space="preserve">s </w:t>
      </w:r>
      <w:r w:rsidR="00CE7BBA" w:rsidRPr="00DE6483">
        <w:rPr>
          <w:color w:val="000000" w:themeColor="text1"/>
          <w:lang w:val="en-ZA"/>
        </w:rPr>
        <w:t xml:space="preserve">systematically use metacognitive, </w:t>
      </w:r>
      <w:proofErr w:type="gramStart"/>
      <w:r w:rsidR="00CE7BBA" w:rsidRPr="00DE6483">
        <w:rPr>
          <w:color w:val="000000" w:themeColor="text1"/>
          <w:lang w:val="en-ZA"/>
        </w:rPr>
        <w:t>motivational</w:t>
      </w:r>
      <w:proofErr w:type="gramEnd"/>
      <w:r w:rsidR="00CE7BBA" w:rsidRPr="00DE6483">
        <w:rPr>
          <w:color w:val="000000" w:themeColor="text1"/>
          <w:lang w:val="en-ZA"/>
        </w:rPr>
        <w:t xml:space="preserve"> and behavio</w:t>
      </w:r>
      <w:r w:rsidR="00CA4851" w:rsidRPr="00DE6483">
        <w:rPr>
          <w:color w:val="000000" w:themeColor="text1"/>
          <w:lang w:val="en-ZA"/>
        </w:rPr>
        <w:t>u</w:t>
      </w:r>
      <w:r w:rsidR="00CE7BBA" w:rsidRPr="00DE6483">
        <w:rPr>
          <w:color w:val="000000" w:themeColor="text1"/>
          <w:lang w:val="en-ZA"/>
        </w:rPr>
        <w:t xml:space="preserve">ral strategies to </w:t>
      </w:r>
      <w:r w:rsidR="00CA4851" w:rsidRPr="00DE6483">
        <w:rPr>
          <w:color w:val="000000" w:themeColor="text1"/>
          <w:lang w:val="en-ZA"/>
        </w:rPr>
        <w:t xml:space="preserve">optimise </w:t>
      </w:r>
      <w:r w:rsidR="00CE7BBA" w:rsidRPr="00DE6483">
        <w:rPr>
          <w:color w:val="000000" w:themeColor="text1"/>
          <w:lang w:val="en-ZA"/>
        </w:rPr>
        <w:t>their learning.</w:t>
      </w:r>
    </w:p>
    <w:p w14:paraId="6FA6D5E3" w14:textId="77777777" w:rsidR="008112D7" w:rsidRPr="00DE6483" w:rsidRDefault="008112D7" w:rsidP="00174990">
      <w:pPr>
        <w:spacing w:after="0" w:line="240" w:lineRule="auto"/>
        <w:rPr>
          <w:color w:val="000000" w:themeColor="text1"/>
          <w:lang w:val="en-ZA" w:eastAsia="nb-NO"/>
        </w:rPr>
      </w:pPr>
    </w:p>
    <w:p w14:paraId="78781AA0" w14:textId="421A1FD0" w:rsidR="00716EBD" w:rsidRPr="00716EBD" w:rsidRDefault="00716EBD" w:rsidP="00174990">
      <w:pPr>
        <w:spacing w:after="0" w:line="240" w:lineRule="auto"/>
        <w:rPr>
          <w:color w:val="000000" w:themeColor="text1"/>
          <w:lang w:val="en-ZA"/>
        </w:rPr>
      </w:pPr>
      <w:r w:rsidRPr="00716EBD">
        <w:rPr>
          <w:b/>
          <w:bCs/>
          <w:color w:val="000000" w:themeColor="text1"/>
          <w:lang w:val="en-ZA"/>
        </w:rPr>
        <w:t xml:space="preserve">2.2.2. </w:t>
      </w:r>
      <w:r w:rsidR="00CA56FD" w:rsidRPr="00716EBD">
        <w:rPr>
          <w:b/>
          <w:bCs/>
          <w:color w:val="000000" w:themeColor="text1"/>
          <w:lang w:val="en-ZA"/>
        </w:rPr>
        <w:t>T</w:t>
      </w:r>
      <w:r w:rsidR="002B4073" w:rsidRPr="00716EBD">
        <w:rPr>
          <w:b/>
          <w:bCs/>
          <w:color w:val="000000" w:themeColor="text1"/>
          <w:lang w:val="en-ZA"/>
        </w:rPr>
        <w:t>ask (</w:t>
      </w:r>
      <w:r w:rsidRPr="00716EBD">
        <w:rPr>
          <w:b/>
          <w:bCs/>
          <w:color w:val="000000" w:themeColor="text1"/>
          <w:lang w:val="en-ZA"/>
        </w:rPr>
        <w:t>activities</w:t>
      </w:r>
      <w:r w:rsidR="002B4073" w:rsidRPr="00716EBD">
        <w:rPr>
          <w:b/>
          <w:bCs/>
          <w:color w:val="000000" w:themeColor="text1"/>
          <w:lang w:val="en-ZA"/>
        </w:rPr>
        <w:t>) focus</w:t>
      </w:r>
    </w:p>
    <w:p w14:paraId="196B0390" w14:textId="77777777" w:rsidR="00716EBD" w:rsidRDefault="00716EBD" w:rsidP="00174990">
      <w:pPr>
        <w:spacing w:after="0" w:line="240" w:lineRule="auto"/>
        <w:rPr>
          <w:color w:val="000000" w:themeColor="text1"/>
          <w:lang w:val="en-ZA"/>
        </w:rPr>
      </w:pPr>
    </w:p>
    <w:p w14:paraId="5EB394BC" w14:textId="6603A197" w:rsidR="00092154" w:rsidRDefault="000D01B1" w:rsidP="00174990">
      <w:pPr>
        <w:spacing w:after="0" w:line="240" w:lineRule="auto"/>
        <w:rPr>
          <w:iCs/>
          <w:color w:val="000000" w:themeColor="text1"/>
          <w:lang w:val="en-ZA"/>
        </w:rPr>
      </w:pPr>
      <w:r w:rsidRPr="00DE6483">
        <w:rPr>
          <w:color w:val="000000" w:themeColor="text1"/>
          <w:lang w:val="en-ZA"/>
        </w:rPr>
        <w:t xml:space="preserve">The nature of the mathematical tasks to which students are exposed determines what students learn (NCTM, 1991). Student learning is fostered with </w:t>
      </w:r>
      <w:r w:rsidR="00CA4851" w:rsidRPr="00DE6483">
        <w:rPr>
          <w:color w:val="000000" w:themeColor="text1"/>
          <w:lang w:val="en-ZA"/>
        </w:rPr>
        <w:t>open-ended, open-ended tasks</w:t>
      </w:r>
      <w:r w:rsidRPr="00DE6483">
        <w:rPr>
          <w:color w:val="000000" w:themeColor="text1"/>
          <w:lang w:val="en-ZA"/>
        </w:rPr>
        <w:t xml:space="preserve"> that are not only focused on procedures but also foster conceptual understanding. Tasks can be routine, simple, </w:t>
      </w:r>
      <w:proofErr w:type="gramStart"/>
      <w:r w:rsidRPr="00DE6483">
        <w:rPr>
          <w:color w:val="000000" w:themeColor="text1"/>
          <w:lang w:val="en-ZA"/>
        </w:rPr>
        <w:t>complex</w:t>
      </w:r>
      <w:proofErr w:type="gramEnd"/>
      <w:r w:rsidRPr="00DE6483">
        <w:rPr>
          <w:color w:val="000000" w:themeColor="text1"/>
          <w:lang w:val="en-ZA"/>
        </w:rPr>
        <w:t xml:space="preserve"> or challenging. Smith and Stein (1998) and other authors have developed four different levels of tasks based on cognitive demand: </w:t>
      </w:r>
      <w:r w:rsidR="00CA4851" w:rsidRPr="00DE6483">
        <w:rPr>
          <w:i/>
          <w:color w:val="000000" w:themeColor="text1"/>
          <w:lang w:val="en-ZA"/>
        </w:rPr>
        <w:t>memorisation</w:t>
      </w:r>
      <w:r w:rsidRPr="00716EBD">
        <w:rPr>
          <w:iCs/>
          <w:color w:val="000000" w:themeColor="text1"/>
          <w:lang w:val="en-ZA"/>
        </w:rPr>
        <w:t xml:space="preserve">, </w:t>
      </w:r>
      <w:r w:rsidRPr="00DE6483">
        <w:rPr>
          <w:i/>
          <w:color w:val="000000" w:themeColor="text1"/>
          <w:lang w:val="en-ZA"/>
        </w:rPr>
        <w:t>procedures without connections</w:t>
      </w:r>
      <w:r w:rsidRPr="00716EBD">
        <w:rPr>
          <w:iCs/>
          <w:color w:val="000000" w:themeColor="text1"/>
          <w:lang w:val="en-ZA"/>
        </w:rPr>
        <w:t xml:space="preserve">, </w:t>
      </w:r>
      <w:r w:rsidRPr="00DE6483">
        <w:rPr>
          <w:i/>
          <w:color w:val="000000" w:themeColor="text1"/>
          <w:lang w:val="en-ZA"/>
        </w:rPr>
        <w:t>procedures with connections</w:t>
      </w:r>
      <w:r w:rsidRPr="00716EBD">
        <w:rPr>
          <w:iCs/>
          <w:color w:val="000000" w:themeColor="text1"/>
          <w:lang w:val="en-ZA"/>
        </w:rPr>
        <w:t xml:space="preserve"> and </w:t>
      </w:r>
      <w:r w:rsidRPr="00DE6483">
        <w:rPr>
          <w:i/>
          <w:color w:val="000000" w:themeColor="text1"/>
          <w:lang w:val="en-ZA"/>
        </w:rPr>
        <w:t xml:space="preserve">doing mathematics </w:t>
      </w:r>
      <w:r w:rsidRPr="00DE6483">
        <w:rPr>
          <w:iCs/>
          <w:color w:val="000000" w:themeColor="text1"/>
          <w:lang w:val="en-ZA"/>
        </w:rPr>
        <w:t>(NCTM, 2014).</w:t>
      </w:r>
    </w:p>
    <w:p w14:paraId="24F0B471" w14:textId="77777777" w:rsidR="00716EBD" w:rsidRPr="00DE6483" w:rsidRDefault="00716EBD" w:rsidP="00174990">
      <w:pPr>
        <w:spacing w:after="0" w:line="240" w:lineRule="auto"/>
        <w:rPr>
          <w:iCs/>
          <w:color w:val="000000" w:themeColor="text1"/>
          <w:lang w:val="en-ZA"/>
        </w:rPr>
      </w:pPr>
    </w:p>
    <w:p w14:paraId="46BD25AB" w14:textId="67365D3F" w:rsidR="000D01B1" w:rsidRDefault="005036EB" w:rsidP="00174990">
      <w:pPr>
        <w:spacing w:after="0" w:line="240" w:lineRule="auto"/>
        <w:rPr>
          <w:color w:val="000000" w:themeColor="text1"/>
          <w:lang w:val="en-ZA"/>
        </w:rPr>
      </w:pPr>
      <w:hyperlink r:id="rId25">
        <w:r w:rsidR="00CA4851" w:rsidRPr="00DE6483">
          <w:rPr>
            <w:rStyle w:val="Hyperlink"/>
            <w:color w:val="000000" w:themeColor="text1"/>
            <w:u w:val="none"/>
            <w:lang w:val="en-ZA"/>
          </w:rPr>
          <w:t xml:space="preserve">Henningsen </w:t>
        </w:r>
        <w:r w:rsidR="00A92FD1" w:rsidRPr="00A270A0">
          <w:rPr>
            <w:rStyle w:val="Hyperlink"/>
            <w:color w:val="000000" w:themeColor="text1"/>
            <w:u w:val="none"/>
            <w:lang w:val="en-ZA"/>
          </w:rPr>
          <w:t>and</w:t>
        </w:r>
        <w:r w:rsidR="00CA4851" w:rsidRPr="00DE6483">
          <w:rPr>
            <w:rStyle w:val="Hyperlink"/>
            <w:color w:val="000000" w:themeColor="text1"/>
            <w:u w:val="none"/>
            <w:lang w:val="en-ZA"/>
          </w:rPr>
          <w:t xml:space="preserve"> Stein (1997)</w:t>
        </w:r>
      </w:hyperlink>
      <w:r w:rsidR="002B4073" w:rsidRPr="00DE6483">
        <w:rPr>
          <w:color w:val="000000" w:themeColor="text1"/>
          <w:lang w:val="en-ZA"/>
        </w:rPr>
        <w:t xml:space="preserve"> </w:t>
      </w:r>
      <w:r w:rsidR="00CA4851" w:rsidRPr="00DE6483">
        <w:rPr>
          <w:color w:val="000000" w:themeColor="text1"/>
          <w:lang w:val="en-ZA"/>
        </w:rPr>
        <w:t xml:space="preserve">emphasised </w:t>
      </w:r>
      <w:r w:rsidR="002B4073" w:rsidRPr="00DE6483">
        <w:rPr>
          <w:color w:val="000000" w:themeColor="text1"/>
          <w:lang w:val="en-ZA"/>
        </w:rPr>
        <w:t xml:space="preserve">the importance of engaging students in mathematical tasks that demand a cognitive process at the level of doing mathematics that engage students in high-level mathematical thinking and reasoning. </w:t>
      </w:r>
      <w:r w:rsidR="0096289F" w:rsidRPr="00DE6483">
        <w:rPr>
          <w:color w:val="000000" w:themeColor="text1"/>
          <w:lang w:val="en-ZA"/>
        </w:rPr>
        <w:t xml:space="preserve">They </w:t>
      </w:r>
      <w:r w:rsidR="00CA4851" w:rsidRPr="00DE6483">
        <w:rPr>
          <w:color w:val="000000" w:themeColor="text1"/>
          <w:lang w:val="en-ZA"/>
        </w:rPr>
        <w:t xml:space="preserve">emphasised </w:t>
      </w:r>
      <w:r w:rsidR="0096289F" w:rsidRPr="00DE6483">
        <w:rPr>
          <w:color w:val="000000" w:themeColor="text1"/>
          <w:lang w:val="en-ZA"/>
        </w:rPr>
        <w:t>that tasks and activities are vehicle</w:t>
      </w:r>
      <w:r w:rsidR="45BB5854" w:rsidRPr="00DE6483">
        <w:rPr>
          <w:color w:val="000000" w:themeColor="text1"/>
          <w:lang w:val="en-ZA"/>
        </w:rPr>
        <w:t>s</w:t>
      </w:r>
      <w:r w:rsidR="0096289F" w:rsidRPr="00DE6483">
        <w:rPr>
          <w:color w:val="000000" w:themeColor="text1"/>
          <w:lang w:val="en-ZA"/>
        </w:rPr>
        <w:t xml:space="preserve"> for </w:t>
      </w:r>
      <w:r w:rsidR="00CA4851" w:rsidRPr="00DE6483">
        <w:rPr>
          <w:color w:val="000000" w:themeColor="text1"/>
          <w:lang w:val="en-ZA"/>
        </w:rPr>
        <w:t xml:space="preserve">students’ </w:t>
      </w:r>
      <w:r w:rsidR="0096289F" w:rsidRPr="00DE6483">
        <w:rPr>
          <w:color w:val="000000" w:themeColor="text1"/>
          <w:lang w:val="en-ZA"/>
        </w:rPr>
        <w:t xml:space="preserve">cognitive engagement. </w:t>
      </w:r>
      <w:r w:rsidR="002B4073" w:rsidRPr="00DE6483">
        <w:rPr>
          <w:color w:val="000000" w:themeColor="text1"/>
          <w:lang w:val="en-ZA"/>
        </w:rPr>
        <w:t>The course we designed</w:t>
      </w:r>
      <w:r w:rsidR="00716EBD">
        <w:rPr>
          <w:color w:val="000000" w:themeColor="text1"/>
          <w:lang w:val="en-ZA"/>
        </w:rPr>
        <w:t xml:space="preserve"> and </w:t>
      </w:r>
      <w:r w:rsidR="002B4073" w:rsidRPr="00DE6483">
        <w:rPr>
          <w:color w:val="000000" w:themeColor="text1"/>
          <w:lang w:val="en-ZA"/>
        </w:rPr>
        <w:t>provided is mostly activity</w:t>
      </w:r>
      <w:r w:rsidR="135F6DC9" w:rsidRPr="00DE6483">
        <w:rPr>
          <w:color w:val="000000" w:themeColor="text1"/>
          <w:lang w:val="en-ZA"/>
        </w:rPr>
        <w:t>-</w:t>
      </w:r>
      <w:r w:rsidR="0096289F" w:rsidRPr="00DE6483">
        <w:rPr>
          <w:color w:val="000000" w:themeColor="text1"/>
          <w:lang w:val="en-ZA"/>
        </w:rPr>
        <w:t xml:space="preserve"> and </w:t>
      </w:r>
      <w:r w:rsidR="002B4073" w:rsidRPr="00DE6483">
        <w:rPr>
          <w:color w:val="000000" w:themeColor="text1"/>
          <w:lang w:val="en-ZA"/>
        </w:rPr>
        <w:t>task-based</w:t>
      </w:r>
      <w:r w:rsidR="00CA4851" w:rsidRPr="00DE6483">
        <w:rPr>
          <w:color w:val="000000" w:themeColor="text1"/>
          <w:lang w:val="en-ZA"/>
        </w:rPr>
        <w:t>,</w:t>
      </w:r>
      <w:r w:rsidR="002B4073" w:rsidRPr="00DE6483">
        <w:rPr>
          <w:color w:val="000000" w:themeColor="text1"/>
          <w:lang w:val="en-ZA"/>
        </w:rPr>
        <w:t xml:space="preserve"> favo</w:t>
      </w:r>
      <w:r w:rsidR="00CA4851" w:rsidRPr="00DE6483">
        <w:rPr>
          <w:color w:val="000000" w:themeColor="text1"/>
          <w:lang w:val="en-ZA"/>
        </w:rPr>
        <w:t>u</w:t>
      </w:r>
      <w:r w:rsidR="002B4073" w:rsidRPr="00DE6483">
        <w:rPr>
          <w:color w:val="000000" w:themeColor="text1"/>
          <w:lang w:val="en-ZA"/>
        </w:rPr>
        <w:t>ring student-centeredness.</w:t>
      </w:r>
      <w:r w:rsidR="435F4FB8" w:rsidRPr="00DE6483">
        <w:rPr>
          <w:color w:val="000000" w:themeColor="text1"/>
          <w:lang w:val="en-ZA"/>
        </w:rPr>
        <w:t xml:space="preserve"> </w:t>
      </w:r>
      <w:r w:rsidR="0076725E" w:rsidRPr="00DE6483">
        <w:rPr>
          <w:color w:val="000000" w:themeColor="text1"/>
          <w:lang w:val="en-ZA"/>
        </w:rPr>
        <w:t xml:space="preserve">It means </w:t>
      </w:r>
      <w:r w:rsidR="00CA4851" w:rsidRPr="00DE6483">
        <w:rPr>
          <w:color w:val="000000" w:themeColor="text1"/>
          <w:lang w:val="en-ZA"/>
        </w:rPr>
        <w:t xml:space="preserve">that </w:t>
      </w:r>
      <w:r w:rsidR="0076725E" w:rsidRPr="00DE6483">
        <w:rPr>
          <w:color w:val="000000" w:themeColor="text1"/>
          <w:lang w:val="en-ZA"/>
        </w:rPr>
        <w:t>in one-day virtual teaching</w:t>
      </w:r>
      <w:r w:rsidR="00CA4851" w:rsidRPr="00DE6483">
        <w:rPr>
          <w:color w:val="000000" w:themeColor="text1"/>
          <w:lang w:val="en-ZA"/>
        </w:rPr>
        <w:t>,</w:t>
      </w:r>
      <w:r w:rsidR="0076725E" w:rsidRPr="00DE6483">
        <w:rPr>
          <w:color w:val="000000" w:themeColor="text1"/>
          <w:lang w:val="en-ZA"/>
        </w:rPr>
        <w:t xml:space="preserve"> there will be </w:t>
      </w:r>
      <w:r w:rsidR="00716EBD">
        <w:rPr>
          <w:color w:val="000000" w:themeColor="text1"/>
          <w:lang w:val="en-ZA"/>
        </w:rPr>
        <w:t>four to five</w:t>
      </w:r>
      <w:r w:rsidR="0076725E" w:rsidRPr="00DE6483">
        <w:rPr>
          <w:color w:val="000000" w:themeColor="text1"/>
          <w:lang w:val="en-ZA"/>
        </w:rPr>
        <w:t xml:space="preserve"> activities</w:t>
      </w:r>
      <w:r w:rsidR="00716EBD">
        <w:rPr>
          <w:color w:val="000000" w:themeColor="text1"/>
          <w:lang w:val="en-ZA"/>
        </w:rPr>
        <w:t xml:space="preserve"> or </w:t>
      </w:r>
      <w:r w:rsidR="0076725E" w:rsidRPr="00DE6483">
        <w:rPr>
          <w:color w:val="000000" w:themeColor="text1"/>
          <w:lang w:val="en-ZA"/>
        </w:rPr>
        <w:t>tasks that demand randomly created group work among the</w:t>
      </w:r>
      <w:r w:rsidR="006C703A" w:rsidRPr="00DE6483">
        <w:rPr>
          <w:color w:val="000000" w:themeColor="text1"/>
          <w:lang w:val="en-ZA"/>
        </w:rPr>
        <w:t xml:space="preserve"> prospective</w:t>
      </w:r>
      <w:r w:rsidR="0076725E" w:rsidRPr="00DE6483">
        <w:rPr>
          <w:color w:val="000000" w:themeColor="text1"/>
          <w:lang w:val="en-ZA"/>
        </w:rPr>
        <w:t xml:space="preserve"> teachers. In such types of tasks, students plan, monitor and</w:t>
      </w:r>
      <w:r w:rsidR="00EF0B28" w:rsidRPr="00DE6483">
        <w:rPr>
          <w:color w:val="000000" w:themeColor="text1"/>
          <w:lang w:val="en-ZA"/>
        </w:rPr>
        <w:t xml:space="preserve"> solve the tasks</w:t>
      </w:r>
      <w:r w:rsidR="0076725E" w:rsidRPr="00DE6483">
        <w:rPr>
          <w:color w:val="000000" w:themeColor="text1"/>
          <w:lang w:val="en-ZA"/>
        </w:rPr>
        <w:t xml:space="preserve"> </w:t>
      </w:r>
      <w:r w:rsidR="00CA4851" w:rsidRPr="00DE6483">
        <w:rPr>
          <w:color w:val="000000" w:themeColor="text1"/>
          <w:lang w:val="en-ZA"/>
        </w:rPr>
        <w:t>independently</w:t>
      </w:r>
      <w:r w:rsidR="0076725E" w:rsidRPr="00DE6483">
        <w:rPr>
          <w:color w:val="000000" w:themeColor="text1"/>
          <w:lang w:val="en-ZA"/>
        </w:rPr>
        <w:t>. How well each student group engages</w:t>
      </w:r>
      <w:r w:rsidR="0395CFAC" w:rsidRPr="00DE6483">
        <w:rPr>
          <w:color w:val="000000" w:themeColor="text1"/>
          <w:lang w:val="en-ZA"/>
        </w:rPr>
        <w:t xml:space="preserve"> (cognitively)</w:t>
      </w:r>
      <w:r w:rsidR="0076725E" w:rsidRPr="00DE6483">
        <w:rPr>
          <w:color w:val="000000" w:themeColor="text1"/>
          <w:lang w:val="en-ZA"/>
        </w:rPr>
        <w:t xml:space="preserve"> may vary </w:t>
      </w:r>
      <w:r w:rsidR="6217A555" w:rsidRPr="00DE6483">
        <w:rPr>
          <w:color w:val="000000" w:themeColor="text1"/>
          <w:lang w:val="en-ZA"/>
        </w:rPr>
        <w:t xml:space="preserve">between groups </w:t>
      </w:r>
      <w:r w:rsidR="0076725E" w:rsidRPr="00DE6483">
        <w:rPr>
          <w:color w:val="000000" w:themeColor="text1"/>
          <w:lang w:val="en-ZA"/>
        </w:rPr>
        <w:t xml:space="preserve">and </w:t>
      </w:r>
      <w:r w:rsidR="67FA0997" w:rsidRPr="00DE6483">
        <w:rPr>
          <w:color w:val="000000" w:themeColor="text1"/>
          <w:lang w:val="en-ZA"/>
        </w:rPr>
        <w:t xml:space="preserve">depend on </w:t>
      </w:r>
      <w:r w:rsidR="0076725E" w:rsidRPr="00DE6483">
        <w:rPr>
          <w:color w:val="000000" w:themeColor="text1"/>
          <w:lang w:val="en-ZA"/>
        </w:rPr>
        <w:t>the richness of the task provided.</w:t>
      </w:r>
    </w:p>
    <w:p w14:paraId="43C34FE4" w14:textId="77777777" w:rsidR="00716EBD" w:rsidRPr="00DE6483" w:rsidRDefault="00716EBD" w:rsidP="00174990">
      <w:pPr>
        <w:spacing w:after="0" w:line="240" w:lineRule="auto"/>
        <w:rPr>
          <w:color w:val="000000" w:themeColor="text1"/>
          <w:lang w:val="en-ZA"/>
        </w:rPr>
      </w:pPr>
    </w:p>
    <w:p w14:paraId="7D206ED7" w14:textId="666728AB" w:rsidR="00716EBD" w:rsidRPr="00716EBD" w:rsidRDefault="00716EBD" w:rsidP="00174990">
      <w:pPr>
        <w:spacing w:after="0" w:line="240" w:lineRule="auto"/>
        <w:rPr>
          <w:b/>
          <w:bCs/>
          <w:color w:val="000000" w:themeColor="text1"/>
          <w:lang w:val="en-ZA"/>
        </w:rPr>
      </w:pPr>
      <w:r w:rsidRPr="00716EBD">
        <w:rPr>
          <w:b/>
          <w:bCs/>
          <w:color w:val="000000" w:themeColor="text1"/>
          <w:lang w:val="en-ZA"/>
        </w:rPr>
        <w:t xml:space="preserve">2.2.3. </w:t>
      </w:r>
      <w:r w:rsidR="00CA56FD" w:rsidRPr="00716EBD">
        <w:rPr>
          <w:b/>
          <w:bCs/>
          <w:color w:val="000000" w:themeColor="text1"/>
          <w:lang w:val="en-ZA"/>
        </w:rPr>
        <w:t>V</w:t>
      </w:r>
      <w:r w:rsidR="002B4073" w:rsidRPr="00716EBD">
        <w:rPr>
          <w:b/>
          <w:bCs/>
          <w:color w:val="000000" w:themeColor="text1"/>
          <w:lang w:val="en-ZA"/>
        </w:rPr>
        <w:t>irtual learning environment</w:t>
      </w:r>
      <w:r w:rsidR="0069257F" w:rsidRPr="00716EBD">
        <w:rPr>
          <w:b/>
          <w:bCs/>
          <w:color w:val="000000" w:themeColor="text1"/>
          <w:lang w:val="en-ZA"/>
        </w:rPr>
        <w:t>s</w:t>
      </w:r>
      <w:r w:rsidR="002B4073" w:rsidRPr="00716EBD">
        <w:rPr>
          <w:b/>
          <w:bCs/>
          <w:color w:val="000000" w:themeColor="text1"/>
          <w:lang w:val="en-ZA"/>
        </w:rPr>
        <w:t xml:space="preserve"> in relation to discourse</w:t>
      </w:r>
    </w:p>
    <w:p w14:paraId="738DB257" w14:textId="77777777" w:rsidR="00716EBD" w:rsidRDefault="00716EBD" w:rsidP="00174990">
      <w:pPr>
        <w:spacing w:after="0" w:line="240" w:lineRule="auto"/>
        <w:rPr>
          <w:b/>
          <w:bCs/>
          <w:i/>
          <w:iCs/>
          <w:color w:val="000000" w:themeColor="text1"/>
          <w:lang w:val="en-ZA"/>
        </w:rPr>
      </w:pPr>
    </w:p>
    <w:p w14:paraId="7A5ECB1C" w14:textId="2166215C" w:rsidR="005747BD" w:rsidRDefault="002B4073" w:rsidP="00174990">
      <w:pPr>
        <w:spacing w:after="0" w:line="240" w:lineRule="auto"/>
        <w:rPr>
          <w:color w:val="000000" w:themeColor="text1"/>
          <w:lang w:val="en-ZA"/>
        </w:rPr>
      </w:pPr>
      <w:r w:rsidRPr="00DE6483">
        <w:rPr>
          <w:color w:val="000000" w:themeColor="text1"/>
          <w:lang w:val="en-ZA"/>
        </w:rPr>
        <w:t>The learning environment is one of the vital elements that can contribute to promot</w:t>
      </w:r>
      <w:r w:rsidR="00CA4851" w:rsidRPr="00DE6483">
        <w:rPr>
          <w:color w:val="000000" w:themeColor="text1"/>
          <w:lang w:val="en-ZA"/>
        </w:rPr>
        <w:t>ing or restraining students</w:t>
      </w:r>
      <w:r w:rsidR="00716EBD">
        <w:rPr>
          <w:color w:val="000000" w:themeColor="text1"/>
          <w:lang w:val="en-ZA"/>
        </w:rPr>
        <w:t>’</w:t>
      </w:r>
      <w:r w:rsidR="00CA4851" w:rsidRPr="00DE6483">
        <w:rPr>
          <w:color w:val="000000" w:themeColor="text1"/>
          <w:lang w:val="en-ZA"/>
        </w:rPr>
        <w:t xml:space="preserve"> cognitive engagement</w:t>
      </w:r>
      <w:r w:rsidRPr="00DE6483">
        <w:rPr>
          <w:color w:val="000000" w:themeColor="text1"/>
          <w:lang w:val="en-ZA"/>
        </w:rPr>
        <w:t xml:space="preserve"> </w:t>
      </w:r>
      <w:hyperlink r:id="rId26">
        <w:r w:rsidRPr="00DE6483">
          <w:rPr>
            <w:rStyle w:val="Hyperlink"/>
            <w:color w:val="000000" w:themeColor="text1"/>
            <w:u w:val="none"/>
            <w:lang w:val="en-ZA"/>
          </w:rPr>
          <w:t>(Edwards &amp; Mercer, 1987)</w:t>
        </w:r>
      </w:hyperlink>
      <w:r w:rsidRPr="00DE6483">
        <w:rPr>
          <w:color w:val="000000" w:themeColor="text1"/>
          <w:lang w:val="en-ZA"/>
        </w:rPr>
        <w:t xml:space="preserve">. </w:t>
      </w:r>
      <w:r w:rsidR="00782C5A" w:rsidRPr="00DE6483">
        <w:rPr>
          <w:color w:val="000000" w:themeColor="text1"/>
          <w:lang w:val="en-ZA"/>
        </w:rPr>
        <w:t xml:space="preserve">Collaborative small group and whole class interactions define </w:t>
      </w:r>
      <w:r w:rsidR="00CA4851" w:rsidRPr="00DE6483">
        <w:rPr>
          <w:color w:val="000000" w:themeColor="text1"/>
          <w:lang w:val="en-ZA"/>
        </w:rPr>
        <w:t xml:space="preserve">an </w:t>
      </w:r>
      <w:r w:rsidR="00782C5A" w:rsidRPr="00DE6483">
        <w:rPr>
          <w:color w:val="000000" w:themeColor="text1"/>
          <w:lang w:val="en-ZA"/>
        </w:rPr>
        <w:t xml:space="preserve">effective learning environment. </w:t>
      </w:r>
      <w:r w:rsidRPr="00DE6483">
        <w:rPr>
          <w:color w:val="000000" w:themeColor="text1"/>
          <w:lang w:val="en-ZA"/>
        </w:rPr>
        <w:t xml:space="preserve">Computer-mediated communication (CMC) has given new opportunities for </w:t>
      </w:r>
      <w:r w:rsidR="00716EBD">
        <w:rPr>
          <w:color w:val="000000" w:themeColor="text1"/>
          <w:lang w:val="en-ZA"/>
        </w:rPr>
        <w:t>students</w:t>
      </w:r>
      <w:r w:rsidR="00716EBD" w:rsidRPr="00DE6483">
        <w:rPr>
          <w:color w:val="000000" w:themeColor="text1"/>
          <w:lang w:val="en-ZA"/>
        </w:rPr>
        <w:t xml:space="preserve"> </w:t>
      </w:r>
      <w:r w:rsidRPr="00DE6483">
        <w:rPr>
          <w:color w:val="000000" w:themeColor="text1"/>
          <w:lang w:val="en-ZA"/>
        </w:rPr>
        <w:t xml:space="preserve">to participate in instructional activities that demand higher cognitive engagement </w:t>
      </w:r>
      <w:hyperlink r:id="rId27">
        <w:r w:rsidRPr="00A270A0">
          <w:rPr>
            <w:rStyle w:val="Hyperlink"/>
            <w:color w:val="000000" w:themeColor="text1"/>
            <w:u w:val="none"/>
            <w:lang w:val="en-ZA"/>
          </w:rPr>
          <w:t>(</w:t>
        </w:r>
        <w:proofErr w:type="spellStart"/>
      </w:hyperlink>
      <w:hyperlink r:id="rId28">
        <w:r w:rsidRPr="00A270A0">
          <w:rPr>
            <w:rStyle w:val="Hyperlink"/>
            <w:color w:val="000000" w:themeColor="text1"/>
            <w:u w:val="none"/>
            <w:lang w:val="en-ZA"/>
          </w:rPr>
          <w:t>Abdelhafez</w:t>
        </w:r>
        <w:proofErr w:type="spellEnd"/>
        <w:r w:rsidRPr="00A270A0">
          <w:rPr>
            <w:rStyle w:val="Hyperlink"/>
            <w:color w:val="000000" w:themeColor="text1"/>
            <w:u w:val="none"/>
            <w:lang w:val="en-ZA"/>
          </w:rPr>
          <w:t>, 2021;</w:t>
        </w:r>
      </w:hyperlink>
      <w:hyperlink r:id="rId29">
        <w:r w:rsidRPr="00A270A0">
          <w:rPr>
            <w:rStyle w:val="Hyperlink"/>
            <w:color w:val="000000" w:themeColor="text1"/>
            <w:u w:val="none"/>
            <w:lang w:val="en-ZA"/>
          </w:rPr>
          <w:t xml:space="preserve"> </w:t>
        </w:r>
      </w:hyperlink>
      <w:hyperlink r:id="rId30">
        <w:r w:rsidRPr="00A270A0">
          <w:rPr>
            <w:rStyle w:val="Hyperlink"/>
            <w:color w:val="000000" w:themeColor="text1"/>
            <w:u w:val="none"/>
            <w:lang w:val="en-ZA"/>
          </w:rPr>
          <w:t>Pavel &amp; Wysocki, 2007; Richardson &amp; Newby, 2006)</w:t>
        </w:r>
      </w:hyperlink>
      <w:r w:rsidRPr="00DE6483">
        <w:rPr>
          <w:color w:val="000000" w:themeColor="text1"/>
          <w:lang w:val="en-ZA"/>
        </w:rPr>
        <w:t>.</w:t>
      </w:r>
      <w:r w:rsidR="005537FB" w:rsidRPr="00DE6483">
        <w:rPr>
          <w:color w:val="000000" w:themeColor="text1"/>
          <w:lang w:val="en-ZA"/>
        </w:rPr>
        <w:t xml:space="preserve"> </w:t>
      </w:r>
      <w:r w:rsidR="00CA4851" w:rsidRPr="00DE6483">
        <w:rPr>
          <w:color w:val="000000" w:themeColor="text1"/>
          <w:lang w:val="en-ZA"/>
        </w:rPr>
        <w:t>Effective mathematics teaching</w:t>
      </w:r>
      <w:r w:rsidR="005537FB" w:rsidRPr="00DE6483">
        <w:rPr>
          <w:color w:val="000000" w:themeColor="text1"/>
          <w:lang w:val="en-ZA"/>
        </w:rPr>
        <w:t xml:space="preserve"> facilitates discourse among </w:t>
      </w:r>
      <w:r w:rsidR="00126820" w:rsidRPr="00DE6483">
        <w:rPr>
          <w:color w:val="000000" w:themeColor="text1"/>
          <w:lang w:val="en-ZA"/>
        </w:rPr>
        <w:t>students and teachers</w:t>
      </w:r>
      <w:r w:rsidR="005537FB" w:rsidRPr="00DE6483">
        <w:rPr>
          <w:color w:val="000000" w:themeColor="text1"/>
          <w:lang w:val="en-ZA"/>
        </w:rPr>
        <w:t xml:space="preserve"> to build </w:t>
      </w:r>
      <w:r w:rsidR="00CA4851" w:rsidRPr="00DE6483">
        <w:rPr>
          <w:color w:val="000000" w:themeColor="text1"/>
          <w:lang w:val="en-ZA"/>
        </w:rPr>
        <w:t xml:space="preserve">a </w:t>
      </w:r>
      <w:r w:rsidR="005537FB" w:rsidRPr="00DE6483">
        <w:rPr>
          <w:color w:val="000000" w:themeColor="text1"/>
          <w:lang w:val="en-ZA"/>
        </w:rPr>
        <w:t xml:space="preserve">shared understanding of mathematical ideas by </w:t>
      </w:r>
      <w:r w:rsidR="00CA4851" w:rsidRPr="00DE6483">
        <w:rPr>
          <w:color w:val="000000" w:themeColor="text1"/>
          <w:lang w:val="en-ZA"/>
        </w:rPr>
        <w:t xml:space="preserve">analysing </w:t>
      </w:r>
      <w:r w:rsidR="005537FB" w:rsidRPr="00DE6483">
        <w:rPr>
          <w:color w:val="000000" w:themeColor="text1"/>
          <w:lang w:val="en-ZA"/>
        </w:rPr>
        <w:t xml:space="preserve">and comparing student approaches and arguments </w:t>
      </w:r>
      <w:r w:rsidR="005537FB" w:rsidRPr="00DE6483">
        <w:rPr>
          <w:iCs/>
          <w:color w:val="000000" w:themeColor="text1"/>
          <w:lang w:val="en-ZA"/>
        </w:rPr>
        <w:t>(NCTM, 2014)</w:t>
      </w:r>
      <w:r w:rsidR="005537FB" w:rsidRPr="00DE6483">
        <w:rPr>
          <w:color w:val="000000" w:themeColor="text1"/>
          <w:lang w:val="en-ZA"/>
        </w:rPr>
        <w:t>.</w:t>
      </w:r>
    </w:p>
    <w:p w14:paraId="4274FC2D" w14:textId="77777777" w:rsidR="00716EBD" w:rsidRPr="00DE6483" w:rsidRDefault="00716EBD" w:rsidP="00174990">
      <w:pPr>
        <w:spacing w:after="0" w:line="240" w:lineRule="auto"/>
        <w:rPr>
          <w:color w:val="000000" w:themeColor="text1"/>
          <w:lang w:val="en-ZA"/>
        </w:rPr>
      </w:pPr>
    </w:p>
    <w:p w14:paraId="7408F508" w14:textId="7A972229" w:rsidR="002B4073" w:rsidRPr="00DE6483" w:rsidRDefault="002B4073" w:rsidP="00174990">
      <w:pPr>
        <w:spacing w:after="0" w:line="240" w:lineRule="auto"/>
        <w:rPr>
          <w:color w:val="000000" w:themeColor="text1"/>
          <w:lang w:val="en-ZA"/>
        </w:rPr>
      </w:pPr>
      <w:r w:rsidRPr="00DE6483">
        <w:rPr>
          <w:color w:val="000000" w:themeColor="text1"/>
          <w:lang w:val="en-ZA"/>
        </w:rPr>
        <w:lastRenderedPageBreak/>
        <w:t xml:space="preserve">In </w:t>
      </w:r>
      <w:r w:rsidR="5F7143A6" w:rsidRPr="00DE6483">
        <w:rPr>
          <w:color w:val="000000" w:themeColor="text1"/>
          <w:lang w:val="en-ZA"/>
        </w:rPr>
        <w:t>the</w:t>
      </w:r>
      <w:r w:rsidRPr="00DE6483">
        <w:rPr>
          <w:color w:val="000000" w:themeColor="text1"/>
          <w:lang w:val="en-ZA"/>
        </w:rPr>
        <w:t xml:space="preserve"> course, we are involved in real-time virtual instruction on platforms like Blackboard Collaborate and Zoom. </w:t>
      </w:r>
      <w:r w:rsidR="00DC1A29" w:rsidRPr="00DE6483">
        <w:rPr>
          <w:color w:val="000000" w:themeColor="text1"/>
          <w:lang w:val="en-ZA"/>
        </w:rPr>
        <w:t xml:space="preserve">All these </w:t>
      </w:r>
      <w:r w:rsidR="00362DF7" w:rsidRPr="00DE6483">
        <w:rPr>
          <w:color w:val="000000" w:themeColor="text1"/>
          <w:lang w:val="en-ZA"/>
        </w:rPr>
        <w:t xml:space="preserve">platforms </w:t>
      </w:r>
      <w:r w:rsidR="00DC1A29" w:rsidRPr="00DE6483">
        <w:rPr>
          <w:color w:val="000000" w:themeColor="text1"/>
          <w:lang w:val="en-ZA"/>
        </w:rPr>
        <w:t>are equipped for whole class or small group chat spaces.</w:t>
      </w:r>
      <w:r w:rsidRPr="00DE6483">
        <w:rPr>
          <w:color w:val="000000" w:themeColor="text1"/>
          <w:lang w:val="en-ZA"/>
        </w:rPr>
        <w:t xml:space="preserve"> In particular, the breakout rooms that are provided by the digital platforms,</w:t>
      </w:r>
      <w:r w:rsidR="009F5538" w:rsidRPr="00DE6483">
        <w:rPr>
          <w:color w:val="000000" w:themeColor="text1"/>
          <w:lang w:val="en-ZA"/>
        </w:rPr>
        <w:t xml:space="preserve"> </w:t>
      </w:r>
      <w:r w:rsidR="00C97760" w:rsidRPr="00DE6483">
        <w:rPr>
          <w:color w:val="000000" w:themeColor="text1"/>
          <w:lang w:val="en-ZA"/>
        </w:rPr>
        <w:t>that is, splitting the group of students into smaller groups for group work</w:t>
      </w:r>
      <w:r w:rsidR="00761DAA" w:rsidRPr="00DE6483">
        <w:rPr>
          <w:color w:val="000000" w:themeColor="text1"/>
          <w:lang w:val="en-ZA"/>
        </w:rPr>
        <w:t>,</w:t>
      </w:r>
      <w:r w:rsidRPr="00DE6483">
        <w:rPr>
          <w:color w:val="000000" w:themeColor="text1"/>
          <w:lang w:val="en-ZA"/>
        </w:rPr>
        <w:t xml:space="preserve"> </w:t>
      </w:r>
      <w:r w:rsidR="00CA4851" w:rsidRPr="00DE6483">
        <w:rPr>
          <w:color w:val="000000" w:themeColor="text1"/>
          <w:lang w:val="en-ZA"/>
        </w:rPr>
        <w:t xml:space="preserve">and </w:t>
      </w:r>
      <w:r w:rsidRPr="00DE6483">
        <w:rPr>
          <w:color w:val="000000" w:themeColor="text1"/>
          <w:lang w:val="en-ZA"/>
        </w:rPr>
        <w:t xml:space="preserve">making random groups when needed, foster </w:t>
      </w:r>
      <w:r w:rsidRPr="00F14E17">
        <w:rPr>
          <w:color w:val="000000" w:themeColor="text1"/>
          <w:lang w:val="en-ZA"/>
        </w:rPr>
        <w:t>a</w:t>
      </w:r>
      <w:r w:rsidRPr="00DE6483">
        <w:rPr>
          <w:b/>
          <w:bCs/>
          <w:color w:val="000000" w:themeColor="text1"/>
          <w:lang w:val="en-ZA"/>
        </w:rPr>
        <w:t xml:space="preserve"> virtual discourse</w:t>
      </w:r>
      <w:r w:rsidR="00DC1A29" w:rsidRPr="00DE6483">
        <w:rPr>
          <w:b/>
          <w:bCs/>
          <w:color w:val="000000" w:themeColor="text1"/>
          <w:lang w:val="en-ZA"/>
        </w:rPr>
        <w:t xml:space="preserve"> </w:t>
      </w:r>
      <w:r w:rsidR="00DC1A29" w:rsidRPr="00F14E17">
        <w:rPr>
          <w:color w:val="000000" w:themeColor="text1"/>
          <w:lang w:val="en-ZA"/>
        </w:rPr>
        <w:t>and</w:t>
      </w:r>
      <w:r w:rsidR="00DC1A29" w:rsidRPr="00DE6483">
        <w:rPr>
          <w:b/>
          <w:bCs/>
          <w:color w:val="000000" w:themeColor="text1"/>
          <w:lang w:val="en-ZA"/>
        </w:rPr>
        <w:t xml:space="preserve"> virtual collaboration</w:t>
      </w:r>
      <w:r w:rsidR="00DC1A29" w:rsidRPr="00DE6483">
        <w:rPr>
          <w:color w:val="000000" w:themeColor="text1"/>
          <w:lang w:val="en-ZA"/>
        </w:rPr>
        <w:t xml:space="preserve"> among</w:t>
      </w:r>
      <w:r w:rsidR="3B4A5647" w:rsidRPr="00DE6483">
        <w:rPr>
          <w:color w:val="000000" w:themeColor="text1"/>
          <w:lang w:val="en-ZA"/>
        </w:rPr>
        <w:t xml:space="preserve"> </w:t>
      </w:r>
      <w:r w:rsidRPr="00DE6483">
        <w:rPr>
          <w:color w:val="000000" w:themeColor="text1"/>
          <w:lang w:val="en-ZA"/>
        </w:rPr>
        <w:t xml:space="preserve">the virtual community of inquiry </w:t>
      </w:r>
      <w:hyperlink r:id="rId31">
        <w:r w:rsidRPr="00DE6483">
          <w:rPr>
            <w:rStyle w:val="Hyperlink"/>
            <w:color w:val="000000" w:themeColor="text1"/>
            <w:u w:val="none"/>
            <w:lang w:val="en-ZA"/>
          </w:rPr>
          <w:t>(Pavel &amp; Wysocki, 2007)</w:t>
        </w:r>
      </w:hyperlink>
      <w:r w:rsidRPr="00DE6483">
        <w:rPr>
          <w:color w:val="000000" w:themeColor="text1"/>
          <w:lang w:val="en-ZA"/>
        </w:rPr>
        <w:t xml:space="preserve">. </w:t>
      </w:r>
      <w:r w:rsidR="00F14E17">
        <w:rPr>
          <w:color w:val="000000" w:themeColor="text1"/>
          <w:lang w:val="en-ZA"/>
        </w:rPr>
        <w:t>Students’</w:t>
      </w:r>
      <w:r w:rsidR="00F14E17" w:rsidRPr="00DE6483">
        <w:rPr>
          <w:color w:val="000000" w:themeColor="text1"/>
          <w:lang w:val="en-ZA"/>
        </w:rPr>
        <w:t xml:space="preserve"> </w:t>
      </w:r>
      <w:r w:rsidR="002D77DE" w:rsidRPr="00DE6483">
        <w:rPr>
          <w:color w:val="000000" w:themeColor="text1"/>
          <w:lang w:val="en-ZA"/>
        </w:rPr>
        <w:t>behavio</w:t>
      </w:r>
      <w:r w:rsidR="00CA4851" w:rsidRPr="00DE6483">
        <w:rPr>
          <w:color w:val="000000" w:themeColor="text1"/>
          <w:lang w:val="en-ZA"/>
        </w:rPr>
        <w:t>u</w:t>
      </w:r>
      <w:r w:rsidR="002D77DE" w:rsidRPr="00DE6483">
        <w:rPr>
          <w:color w:val="000000" w:themeColor="text1"/>
          <w:lang w:val="en-ZA"/>
        </w:rPr>
        <w:t>r like questioning, answering teachers</w:t>
      </w:r>
      <w:r w:rsidR="00F14E17">
        <w:rPr>
          <w:color w:val="000000" w:themeColor="text1"/>
          <w:lang w:val="en-ZA"/>
        </w:rPr>
        <w:t>’</w:t>
      </w:r>
      <w:r w:rsidR="002D77DE" w:rsidRPr="00DE6483">
        <w:rPr>
          <w:color w:val="000000" w:themeColor="text1"/>
          <w:lang w:val="en-ZA"/>
        </w:rPr>
        <w:t xml:space="preserve"> questions, exchang</w:t>
      </w:r>
      <w:r w:rsidR="00CA4851" w:rsidRPr="00DE6483">
        <w:rPr>
          <w:color w:val="000000" w:themeColor="text1"/>
          <w:lang w:val="en-ZA"/>
        </w:rPr>
        <w:t>ing</w:t>
      </w:r>
      <w:r w:rsidR="002D77DE" w:rsidRPr="00DE6483">
        <w:rPr>
          <w:color w:val="000000" w:themeColor="text1"/>
          <w:lang w:val="en-ZA"/>
        </w:rPr>
        <w:t xml:space="preserve"> ideas, justifying an argument, explaining procedures and concepts, </w:t>
      </w:r>
      <w:r w:rsidR="00CA4851" w:rsidRPr="00DE6483">
        <w:rPr>
          <w:color w:val="000000" w:themeColor="text1"/>
          <w:lang w:val="en-ZA"/>
        </w:rPr>
        <w:t xml:space="preserve">and </w:t>
      </w:r>
      <w:r w:rsidR="002D77DE" w:rsidRPr="00DE6483">
        <w:rPr>
          <w:color w:val="000000" w:themeColor="text1"/>
          <w:lang w:val="en-ZA"/>
        </w:rPr>
        <w:t>even expressing gestures using the platforms can be used as indicators of cognitive engagement</w:t>
      </w:r>
      <w:r w:rsidR="00C73729" w:rsidRPr="00DE6483">
        <w:rPr>
          <w:color w:val="000000" w:themeColor="text1"/>
          <w:lang w:val="en-ZA"/>
        </w:rPr>
        <w:t xml:space="preserve"> (</w:t>
      </w:r>
      <w:proofErr w:type="spellStart"/>
      <w:r w:rsidR="002D0B86">
        <w:fldChar w:fldCharType="begin"/>
      </w:r>
      <w:r w:rsidR="002D0B86">
        <w:instrText xml:space="preserve"> HYPERLINK "https://www.zotero.org/google-docs/?kpiypM" \h </w:instrText>
      </w:r>
      <w:r w:rsidR="002D0B86">
        <w:fldChar w:fldCharType="separate"/>
      </w:r>
      <w:r w:rsidR="00CA4851" w:rsidRPr="00DE6483">
        <w:rPr>
          <w:rStyle w:val="Hyperlink"/>
          <w:color w:val="000000" w:themeColor="text1"/>
          <w:u w:val="none"/>
          <w:lang w:val="en-ZA"/>
        </w:rPr>
        <w:t>Helme</w:t>
      </w:r>
      <w:proofErr w:type="spellEnd"/>
      <w:r w:rsidR="00CA4851" w:rsidRPr="00DE6483">
        <w:rPr>
          <w:rStyle w:val="Hyperlink"/>
          <w:color w:val="000000" w:themeColor="text1"/>
          <w:u w:val="none"/>
          <w:lang w:val="en-ZA"/>
        </w:rPr>
        <w:t xml:space="preserve"> &amp; Clarke, 2001)</w:t>
      </w:r>
      <w:r w:rsidR="002D0B86">
        <w:rPr>
          <w:rStyle w:val="Hyperlink"/>
          <w:color w:val="000000" w:themeColor="text1"/>
          <w:u w:val="none"/>
          <w:lang w:val="en-ZA"/>
        </w:rPr>
        <w:fldChar w:fldCharType="end"/>
      </w:r>
      <w:r w:rsidR="002D77DE" w:rsidRPr="00DE6483">
        <w:rPr>
          <w:color w:val="000000" w:themeColor="text1"/>
          <w:lang w:val="en-ZA"/>
        </w:rPr>
        <w:t xml:space="preserve">. </w:t>
      </w:r>
      <w:r w:rsidRPr="00DE6483">
        <w:rPr>
          <w:color w:val="000000" w:themeColor="text1"/>
          <w:lang w:val="en-ZA"/>
        </w:rPr>
        <w:t>However, i</w:t>
      </w:r>
      <w:r w:rsidR="00CA4851" w:rsidRPr="00DE6483">
        <w:rPr>
          <w:color w:val="000000" w:themeColor="text1"/>
          <w:lang w:val="en-ZA"/>
        </w:rPr>
        <w:t>t is unclear in virtual teaching</w:t>
      </w:r>
      <w:r w:rsidRPr="00DE6483">
        <w:rPr>
          <w:color w:val="000000" w:themeColor="text1"/>
          <w:lang w:val="en-ZA"/>
        </w:rPr>
        <w:t xml:space="preserve"> how the pedagogical model developed by </w:t>
      </w:r>
      <w:hyperlink r:id="rId32">
        <w:r w:rsidR="00CA4851" w:rsidRPr="00DE6483">
          <w:rPr>
            <w:rStyle w:val="Hyperlink"/>
            <w:color w:val="000000" w:themeColor="text1"/>
            <w:u w:val="none"/>
            <w:lang w:val="en-ZA"/>
          </w:rPr>
          <w:t>Stein et al. (2008)</w:t>
        </w:r>
      </w:hyperlink>
      <w:r w:rsidRPr="00DE6483">
        <w:rPr>
          <w:color w:val="000000" w:themeColor="text1"/>
          <w:lang w:val="en-ZA"/>
        </w:rPr>
        <w:t xml:space="preserve"> for orchestrating classroom discussion using five key practices</w:t>
      </w:r>
      <w:r w:rsidR="00F14E17">
        <w:rPr>
          <w:color w:val="000000" w:themeColor="text1"/>
          <w:lang w:val="en-ZA"/>
        </w:rPr>
        <w:t>,</w:t>
      </w:r>
      <w:r w:rsidRPr="00DE6483">
        <w:rPr>
          <w:color w:val="000000" w:themeColor="text1"/>
          <w:lang w:val="en-ZA"/>
        </w:rPr>
        <w:t xml:space="preserve"> anticipating, monitoring, selecting, sequencing and making connections between student responses, can be implemented effective</w:t>
      </w:r>
      <w:r w:rsidR="00362DF7" w:rsidRPr="00DE6483">
        <w:rPr>
          <w:color w:val="000000" w:themeColor="text1"/>
          <w:lang w:val="en-ZA"/>
        </w:rPr>
        <w:t>ly</w:t>
      </w:r>
      <w:r w:rsidRPr="00DE6483">
        <w:rPr>
          <w:color w:val="000000" w:themeColor="text1"/>
          <w:lang w:val="en-ZA"/>
        </w:rPr>
        <w:t>.</w:t>
      </w:r>
    </w:p>
    <w:p w14:paraId="0AB13725" w14:textId="77777777" w:rsidR="00362DF7" w:rsidRPr="00DE6483" w:rsidRDefault="00362DF7" w:rsidP="00174990">
      <w:pPr>
        <w:pStyle w:val="Heading2"/>
        <w:spacing w:before="0" w:after="0" w:line="240" w:lineRule="auto"/>
        <w:rPr>
          <w:color w:val="000000" w:themeColor="text1"/>
          <w:sz w:val="24"/>
          <w:szCs w:val="24"/>
          <w:lang w:val="en-ZA"/>
        </w:rPr>
      </w:pPr>
    </w:p>
    <w:p w14:paraId="0699F28D" w14:textId="5351DBB2" w:rsidR="00B611AA" w:rsidRPr="00DE6483" w:rsidRDefault="00F14E17" w:rsidP="00174990">
      <w:pPr>
        <w:pStyle w:val="Heading2"/>
        <w:spacing w:before="0" w:after="0" w:line="240" w:lineRule="auto"/>
        <w:rPr>
          <w:color w:val="000000" w:themeColor="text1"/>
          <w:sz w:val="24"/>
          <w:szCs w:val="24"/>
          <w:lang w:val="en-ZA"/>
        </w:rPr>
      </w:pPr>
      <w:r>
        <w:rPr>
          <w:color w:val="000000" w:themeColor="text1"/>
          <w:sz w:val="24"/>
          <w:szCs w:val="24"/>
          <w:lang w:val="en-ZA"/>
        </w:rPr>
        <w:t xml:space="preserve">3. </w:t>
      </w:r>
      <w:r w:rsidR="00CF53EA" w:rsidRPr="00DE6483">
        <w:rPr>
          <w:color w:val="000000" w:themeColor="text1"/>
          <w:sz w:val="24"/>
          <w:szCs w:val="24"/>
          <w:lang w:val="en-ZA"/>
        </w:rPr>
        <w:t>Method</w:t>
      </w:r>
    </w:p>
    <w:p w14:paraId="775119B5" w14:textId="77777777" w:rsidR="00A6039A" w:rsidRPr="00DE6483" w:rsidRDefault="00A6039A" w:rsidP="00A6039A">
      <w:pPr>
        <w:spacing w:after="0"/>
        <w:rPr>
          <w:lang w:val="en-ZA"/>
        </w:rPr>
      </w:pPr>
    </w:p>
    <w:p w14:paraId="46565FC1" w14:textId="7465F486" w:rsidR="009D45D6" w:rsidRDefault="005036EB" w:rsidP="00174990">
      <w:pPr>
        <w:spacing w:after="0" w:line="240" w:lineRule="auto"/>
        <w:rPr>
          <w:color w:val="000000" w:themeColor="text1"/>
          <w:lang w:val="en-ZA"/>
        </w:rPr>
      </w:pPr>
      <w:hyperlink r:id="rId33">
        <w:r w:rsidR="008B1541" w:rsidRPr="00A270A0">
          <w:rPr>
            <w:rStyle w:val="Hyperlink"/>
            <w:color w:val="000000" w:themeColor="text1"/>
            <w:u w:val="none"/>
            <w:lang w:val="en-ZA"/>
          </w:rPr>
          <w:t xml:space="preserve">Creswell </w:t>
        </w:r>
        <w:r w:rsidR="0082090E" w:rsidRPr="00A270A0">
          <w:rPr>
            <w:rStyle w:val="Hyperlink"/>
            <w:color w:val="000000" w:themeColor="text1"/>
            <w:u w:val="none"/>
            <w:lang w:val="en-ZA"/>
          </w:rPr>
          <w:t>and</w:t>
        </w:r>
        <w:r w:rsidR="008B1541" w:rsidRPr="00A270A0">
          <w:rPr>
            <w:rStyle w:val="Hyperlink"/>
            <w:color w:val="000000" w:themeColor="text1"/>
            <w:u w:val="none"/>
            <w:lang w:val="en-ZA"/>
          </w:rPr>
          <w:t xml:space="preserve"> </w:t>
        </w:r>
        <w:proofErr w:type="spellStart"/>
        <w:r w:rsidR="008B1541" w:rsidRPr="00A270A0">
          <w:rPr>
            <w:rStyle w:val="Hyperlink"/>
            <w:color w:val="000000" w:themeColor="text1"/>
            <w:u w:val="none"/>
            <w:lang w:val="en-ZA"/>
          </w:rPr>
          <w:t>Poth</w:t>
        </w:r>
        <w:proofErr w:type="spellEnd"/>
        <w:r w:rsidR="008B1541" w:rsidRPr="00A270A0">
          <w:rPr>
            <w:rStyle w:val="Hyperlink"/>
            <w:color w:val="000000" w:themeColor="text1"/>
            <w:u w:val="none"/>
            <w:lang w:val="en-ZA"/>
          </w:rPr>
          <w:t xml:space="preserve"> Cheryl (2018)</w:t>
        </w:r>
      </w:hyperlink>
      <w:r w:rsidR="008B1541" w:rsidRPr="00A270A0">
        <w:rPr>
          <w:rStyle w:val="Hyperlink"/>
          <w:color w:val="000000" w:themeColor="text1"/>
          <w:u w:val="none"/>
          <w:lang w:val="en-ZA"/>
        </w:rPr>
        <w:t xml:space="preserve"> </w:t>
      </w:r>
      <w:r w:rsidR="003E3488" w:rsidRPr="00DE6483">
        <w:rPr>
          <w:color w:val="000000" w:themeColor="text1"/>
          <w:lang w:val="en-ZA"/>
        </w:rPr>
        <w:t xml:space="preserve">defined </w:t>
      </w:r>
      <w:r w:rsidR="00F14E17">
        <w:rPr>
          <w:color w:val="000000" w:themeColor="text1"/>
          <w:lang w:val="en-ZA"/>
        </w:rPr>
        <w:t>a</w:t>
      </w:r>
      <w:r w:rsidR="00F14E17" w:rsidRPr="00DE6483">
        <w:rPr>
          <w:color w:val="000000" w:themeColor="text1"/>
          <w:lang w:val="en-ZA"/>
        </w:rPr>
        <w:t xml:space="preserve"> </w:t>
      </w:r>
      <w:r w:rsidR="003E3488" w:rsidRPr="00DE6483">
        <w:rPr>
          <w:color w:val="000000" w:themeColor="text1"/>
          <w:lang w:val="en-ZA"/>
        </w:rPr>
        <w:t xml:space="preserve">case study as </w:t>
      </w:r>
      <w:r w:rsidR="00F14E17">
        <w:rPr>
          <w:color w:val="000000" w:themeColor="text1"/>
          <w:lang w:val="en-ZA"/>
        </w:rPr>
        <w:t>‘</w:t>
      </w:r>
      <w:r w:rsidR="003E3488" w:rsidRPr="00DE6483">
        <w:rPr>
          <w:color w:val="000000" w:themeColor="text1"/>
          <w:lang w:val="en-ZA"/>
        </w:rPr>
        <w:t xml:space="preserve">a qualitative approach in which the investigator explores a real-life, contemporary bounded system (a case) over time, through detailed, </w:t>
      </w:r>
      <w:r w:rsidR="00CA4851" w:rsidRPr="00DE6483">
        <w:rPr>
          <w:color w:val="000000" w:themeColor="text1"/>
          <w:lang w:val="en-ZA"/>
        </w:rPr>
        <w:t>in-</w:t>
      </w:r>
      <w:r w:rsidR="003E3488" w:rsidRPr="00DE6483">
        <w:rPr>
          <w:color w:val="000000" w:themeColor="text1"/>
          <w:lang w:val="en-ZA"/>
        </w:rPr>
        <w:t>depth data collection involving multiple sources of information</w:t>
      </w:r>
      <w:r w:rsidR="00F14E17">
        <w:rPr>
          <w:color w:val="000000" w:themeColor="text1"/>
          <w:lang w:val="en-ZA"/>
        </w:rPr>
        <w:t>’</w:t>
      </w:r>
      <w:r w:rsidR="003E3488" w:rsidRPr="00DE6483">
        <w:rPr>
          <w:color w:val="000000" w:themeColor="text1"/>
          <w:lang w:val="en-ZA"/>
        </w:rPr>
        <w:t xml:space="preserve"> (p. 96). This study </w:t>
      </w:r>
      <w:r w:rsidR="00CA4851" w:rsidRPr="00DE6483">
        <w:rPr>
          <w:color w:val="000000" w:themeColor="text1"/>
          <w:lang w:val="en-ZA"/>
        </w:rPr>
        <w:t>uses</w:t>
      </w:r>
      <w:r w:rsidR="003E3488" w:rsidRPr="00DE6483">
        <w:rPr>
          <w:color w:val="000000" w:themeColor="text1"/>
          <w:lang w:val="en-ZA"/>
        </w:rPr>
        <w:t xml:space="preserve"> ICT to boost </w:t>
      </w:r>
      <w:r w:rsidR="008B1541" w:rsidRPr="00DE6483">
        <w:rPr>
          <w:color w:val="000000" w:themeColor="text1"/>
          <w:lang w:val="en-ZA"/>
        </w:rPr>
        <w:t xml:space="preserve">prospective teachers’ cognitive engagement during a </w:t>
      </w:r>
      <w:r w:rsidR="00CA4851" w:rsidRPr="00DE6483">
        <w:rPr>
          <w:color w:val="000000" w:themeColor="text1"/>
          <w:lang w:val="en-ZA"/>
        </w:rPr>
        <w:t>second-</w:t>
      </w:r>
      <w:r w:rsidR="008B1541" w:rsidRPr="00DE6483">
        <w:rPr>
          <w:color w:val="000000" w:themeColor="text1"/>
          <w:lang w:val="en-ZA"/>
        </w:rPr>
        <w:t>year mathematics course focusing on mathematical content</w:t>
      </w:r>
      <w:r w:rsidR="00CA4851" w:rsidRPr="00DE6483">
        <w:rPr>
          <w:color w:val="000000" w:themeColor="text1"/>
          <w:lang w:val="en-ZA"/>
        </w:rPr>
        <w:t>,</w:t>
      </w:r>
      <w:r w:rsidR="008B1541" w:rsidRPr="00DE6483">
        <w:rPr>
          <w:color w:val="000000" w:themeColor="text1"/>
          <w:lang w:val="en-ZA"/>
        </w:rPr>
        <w:t xml:space="preserve"> </w:t>
      </w:r>
      <w:proofErr w:type="gramStart"/>
      <w:r w:rsidR="008B1541" w:rsidRPr="00DE6483">
        <w:rPr>
          <w:color w:val="000000" w:themeColor="text1"/>
          <w:lang w:val="en-ZA"/>
        </w:rPr>
        <w:t>statistics</w:t>
      </w:r>
      <w:proofErr w:type="gramEnd"/>
      <w:r w:rsidR="008B1541" w:rsidRPr="00DE6483">
        <w:rPr>
          <w:color w:val="000000" w:themeColor="text1"/>
          <w:lang w:val="en-ZA"/>
        </w:rPr>
        <w:t xml:space="preserve"> and probability. It considers the case of</w:t>
      </w:r>
      <w:r w:rsidR="003E3488" w:rsidRPr="00DE6483">
        <w:rPr>
          <w:color w:val="000000" w:themeColor="text1"/>
          <w:lang w:val="en-ZA"/>
        </w:rPr>
        <w:t xml:space="preserve"> exploiting the </w:t>
      </w:r>
      <w:r w:rsidR="008B1541" w:rsidRPr="00DE6483">
        <w:rPr>
          <w:color w:val="000000" w:themeColor="text1"/>
          <w:lang w:val="en-ZA"/>
        </w:rPr>
        <w:t>provisions</w:t>
      </w:r>
      <w:r w:rsidR="003E3488" w:rsidRPr="00DE6483">
        <w:rPr>
          <w:color w:val="000000" w:themeColor="text1"/>
          <w:lang w:val="en-ZA"/>
        </w:rPr>
        <w:t xml:space="preserve"> of </w:t>
      </w:r>
      <w:r w:rsidR="008B1541" w:rsidRPr="00DE6483">
        <w:rPr>
          <w:color w:val="000000" w:themeColor="text1"/>
          <w:lang w:val="en-ZA"/>
        </w:rPr>
        <w:t xml:space="preserve">digital tools like </w:t>
      </w:r>
      <w:r w:rsidR="003E3488" w:rsidRPr="00DE6483">
        <w:rPr>
          <w:color w:val="000000" w:themeColor="text1"/>
          <w:lang w:val="en-ZA"/>
        </w:rPr>
        <w:t>GeoGebra and Desmos</w:t>
      </w:r>
      <w:r w:rsidR="008B1541" w:rsidRPr="00DE6483">
        <w:rPr>
          <w:color w:val="000000" w:themeColor="text1"/>
          <w:lang w:val="en-ZA"/>
        </w:rPr>
        <w:t xml:space="preserve"> platforms for learning</w:t>
      </w:r>
      <w:r w:rsidR="003E3488" w:rsidRPr="00DE6483">
        <w:rPr>
          <w:color w:val="000000" w:themeColor="text1"/>
          <w:lang w:val="en-ZA"/>
        </w:rPr>
        <w:t>.</w:t>
      </w:r>
    </w:p>
    <w:p w14:paraId="05330B4C" w14:textId="77777777" w:rsidR="00F14E17" w:rsidRPr="00DE6483" w:rsidRDefault="00F14E17" w:rsidP="00174990">
      <w:pPr>
        <w:spacing w:after="0" w:line="240" w:lineRule="auto"/>
        <w:rPr>
          <w:color w:val="000000" w:themeColor="text1"/>
          <w:lang w:val="en-ZA"/>
        </w:rPr>
      </w:pPr>
    </w:p>
    <w:p w14:paraId="481E22ED" w14:textId="03045A05" w:rsidR="001D3A37" w:rsidRPr="00DE6483" w:rsidRDefault="003E3488" w:rsidP="00174990">
      <w:pPr>
        <w:spacing w:after="0" w:line="240" w:lineRule="auto"/>
        <w:rPr>
          <w:color w:val="000000" w:themeColor="text1"/>
          <w:lang w:val="en-ZA"/>
        </w:rPr>
      </w:pPr>
      <w:r w:rsidRPr="00DE6483">
        <w:rPr>
          <w:color w:val="000000" w:themeColor="text1"/>
          <w:lang w:val="en-ZA"/>
        </w:rPr>
        <w:t>Almost all teaching was done virtually</w:t>
      </w:r>
      <w:r w:rsidR="00C74840" w:rsidRPr="00DE6483">
        <w:rPr>
          <w:color w:val="000000" w:themeColor="text1"/>
          <w:lang w:val="en-ZA"/>
        </w:rPr>
        <w:t xml:space="preserve"> from January</w:t>
      </w:r>
      <w:r w:rsidR="004F30DD" w:rsidRPr="00DE6483">
        <w:rPr>
          <w:color w:val="000000" w:themeColor="text1"/>
          <w:lang w:val="en-ZA"/>
        </w:rPr>
        <w:t xml:space="preserve"> </w:t>
      </w:r>
      <w:r w:rsidR="00F14E17">
        <w:rPr>
          <w:color w:val="000000" w:themeColor="text1"/>
          <w:lang w:val="en-ZA"/>
        </w:rPr>
        <w:t>to</w:t>
      </w:r>
      <w:r w:rsidR="004F30DD" w:rsidRPr="00DE6483">
        <w:rPr>
          <w:color w:val="000000" w:themeColor="text1"/>
          <w:lang w:val="en-ZA"/>
        </w:rPr>
        <w:t xml:space="preserve"> May 2022</w:t>
      </w:r>
      <w:r w:rsidRPr="00DE6483">
        <w:rPr>
          <w:color w:val="000000" w:themeColor="text1"/>
          <w:lang w:val="en-ZA"/>
        </w:rPr>
        <w:t xml:space="preserve">. </w:t>
      </w:r>
      <w:r w:rsidR="007109C2" w:rsidRPr="00DE6483">
        <w:rPr>
          <w:color w:val="000000" w:themeColor="text1"/>
          <w:lang w:val="en-ZA"/>
        </w:rPr>
        <w:t>The shift from face-to-face to digital</w:t>
      </w:r>
      <w:r w:rsidR="00F14E17">
        <w:rPr>
          <w:color w:val="000000" w:themeColor="text1"/>
          <w:lang w:val="en-ZA"/>
        </w:rPr>
        <w:t xml:space="preserve"> or </w:t>
      </w:r>
      <w:r w:rsidR="007109C2" w:rsidRPr="00DE6483">
        <w:rPr>
          <w:color w:val="000000" w:themeColor="text1"/>
          <w:lang w:val="en-ZA"/>
        </w:rPr>
        <w:t xml:space="preserve">virtual teaching is the phenomenon that </w:t>
      </w:r>
      <w:r w:rsidR="009B3755" w:rsidRPr="00DE6483">
        <w:rPr>
          <w:color w:val="000000" w:themeColor="text1"/>
          <w:lang w:val="en-ZA"/>
        </w:rPr>
        <w:t>educators</w:t>
      </w:r>
      <w:r w:rsidR="007109C2" w:rsidRPr="00DE6483">
        <w:rPr>
          <w:color w:val="000000" w:themeColor="text1"/>
          <w:lang w:val="en-ZA"/>
        </w:rPr>
        <w:t xml:space="preserve"> are encountering. Further</w:t>
      </w:r>
      <w:r w:rsidR="00362DF7" w:rsidRPr="00DE6483">
        <w:rPr>
          <w:color w:val="000000" w:themeColor="text1"/>
          <w:lang w:val="en-ZA"/>
        </w:rPr>
        <w:t>,</w:t>
      </w:r>
      <w:r w:rsidR="007109C2" w:rsidRPr="00DE6483">
        <w:rPr>
          <w:color w:val="000000" w:themeColor="text1"/>
          <w:lang w:val="en-ZA"/>
        </w:rPr>
        <w:t xml:space="preserve"> to define it more precisely, how student teachers are engaged cognitively during the virtual teaching on Blackboard Collaborate is the </w:t>
      </w:r>
      <w:r w:rsidR="00362DF7" w:rsidRPr="00DE6483">
        <w:rPr>
          <w:color w:val="000000" w:themeColor="text1"/>
          <w:lang w:val="en-ZA"/>
        </w:rPr>
        <w:t xml:space="preserve">question </w:t>
      </w:r>
      <w:r w:rsidR="00BA245E" w:rsidRPr="00DE6483">
        <w:rPr>
          <w:color w:val="000000" w:themeColor="text1"/>
          <w:lang w:val="en-ZA"/>
        </w:rPr>
        <w:t>about which</w:t>
      </w:r>
      <w:r w:rsidR="001C59E0" w:rsidRPr="00DE6483">
        <w:rPr>
          <w:color w:val="000000" w:themeColor="text1"/>
          <w:lang w:val="en-ZA"/>
        </w:rPr>
        <w:t xml:space="preserve"> educators</w:t>
      </w:r>
      <w:r w:rsidR="00BA245E" w:rsidRPr="00DE6483">
        <w:rPr>
          <w:color w:val="000000" w:themeColor="text1"/>
          <w:lang w:val="en-ZA"/>
        </w:rPr>
        <w:t xml:space="preserve"> wonder</w:t>
      </w:r>
      <w:r w:rsidR="007109C2" w:rsidRPr="00DE6483">
        <w:rPr>
          <w:color w:val="000000" w:themeColor="text1"/>
          <w:lang w:val="en-ZA"/>
        </w:rPr>
        <w:t xml:space="preserve">. </w:t>
      </w:r>
      <w:r w:rsidR="0070562B" w:rsidRPr="00DE6483">
        <w:rPr>
          <w:color w:val="000000" w:themeColor="text1"/>
          <w:lang w:val="en-ZA"/>
        </w:rPr>
        <w:t xml:space="preserve">How can </w:t>
      </w:r>
      <w:r w:rsidR="001C59E0" w:rsidRPr="00DE6483">
        <w:rPr>
          <w:color w:val="000000" w:themeColor="text1"/>
          <w:lang w:val="en-ZA"/>
        </w:rPr>
        <w:t>they</w:t>
      </w:r>
      <w:r w:rsidR="0070562B" w:rsidRPr="00DE6483">
        <w:rPr>
          <w:color w:val="000000" w:themeColor="text1"/>
          <w:lang w:val="en-ZA"/>
        </w:rPr>
        <w:t xml:space="preserve"> make sure that the</w:t>
      </w:r>
      <w:r w:rsidR="001C59E0" w:rsidRPr="00DE6483">
        <w:rPr>
          <w:color w:val="000000" w:themeColor="text1"/>
          <w:lang w:val="en-ZA"/>
        </w:rPr>
        <w:t>ir students</w:t>
      </w:r>
      <w:r w:rsidR="0070562B" w:rsidRPr="00DE6483">
        <w:rPr>
          <w:color w:val="000000" w:themeColor="text1"/>
          <w:lang w:val="en-ZA"/>
        </w:rPr>
        <w:t xml:space="preserve"> are engaged cognitively? </w:t>
      </w:r>
      <w:r w:rsidR="00F14E17">
        <w:rPr>
          <w:color w:val="000000" w:themeColor="text1"/>
          <w:lang w:val="en-ZA"/>
        </w:rPr>
        <w:t>The goal was to</w:t>
      </w:r>
      <w:r w:rsidR="007109C2" w:rsidRPr="00DE6483">
        <w:rPr>
          <w:color w:val="000000" w:themeColor="text1"/>
          <w:lang w:val="en-ZA"/>
        </w:rPr>
        <w:t xml:space="preserve"> describe what </w:t>
      </w:r>
      <w:r w:rsidR="001C59E0" w:rsidRPr="00DE6483">
        <w:rPr>
          <w:color w:val="000000" w:themeColor="text1"/>
          <w:lang w:val="en-ZA"/>
        </w:rPr>
        <w:t>the educators</w:t>
      </w:r>
      <w:r w:rsidR="007109C2" w:rsidRPr="00DE6483">
        <w:rPr>
          <w:color w:val="000000" w:themeColor="text1"/>
          <w:lang w:val="en-ZA"/>
        </w:rPr>
        <w:t xml:space="preserve"> experience </w:t>
      </w:r>
      <w:proofErr w:type="gramStart"/>
      <w:r w:rsidR="007109C2" w:rsidRPr="00DE6483">
        <w:rPr>
          <w:color w:val="000000" w:themeColor="text1"/>
          <w:lang w:val="en-ZA"/>
        </w:rPr>
        <w:t>in light of</w:t>
      </w:r>
      <w:proofErr w:type="gramEnd"/>
      <w:r w:rsidR="007109C2" w:rsidRPr="00DE6483">
        <w:rPr>
          <w:color w:val="000000" w:themeColor="text1"/>
          <w:lang w:val="en-ZA"/>
        </w:rPr>
        <w:t xml:space="preserve"> the theoretical frameworks described above</w:t>
      </w:r>
      <w:r w:rsidR="001C59E0" w:rsidRPr="00DE6483">
        <w:rPr>
          <w:color w:val="000000" w:themeColor="text1"/>
          <w:lang w:val="en-ZA"/>
        </w:rPr>
        <w:t xml:space="preserve"> </w:t>
      </w:r>
      <w:r w:rsidR="00BA245E" w:rsidRPr="00DE6483">
        <w:rPr>
          <w:color w:val="000000" w:themeColor="text1"/>
          <w:lang w:val="en-ZA"/>
        </w:rPr>
        <w:t>and</w:t>
      </w:r>
      <w:r w:rsidR="001C59E0" w:rsidRPr="00DE6483">
        <w:rPr>
          <w:color w:val="000000" w:themeColor="text1"/>
          <w:lang w:val="en-ZA"/>
        </w:rPr>
        <w:t xml:space="preserve"> investigate the opportunities embedded </w:t>
      </w:r>
      <w:r w:rsidR="00CA4851" w:rsidRPr="00DE6483">
        <w:rPr>
          <w:color w:val="000000" w:themeColor="text1"/>
          <w:lang w:val="en-ZA"/>
        </w:rPr>
        <w:t xml:space="preserve">in </w:t>
      </w:r>
      <w:r w:rsidR="001C59E0" w:rsidRPr="00DE6483">
        <w:rPr>
          <w:color w:val="000000" w:themeColor="text1"/>
          <w:lang w:val="en-ZA"/>
        </w:rPr>
        <w:t>different ICT tools like GeoGebra and Desmos.</w:t>
      </w:r>
    </w:p>
    <w:p w14:paraId="1FC8CC0D" w14:textId="77777777" w:rsidR="00A6039A" w:rsidRPr="00DE6483" w:rsidRDefault="00A6039A" w:rsidP="00174990">
      <w:pPr>
        <w:spacing w:after="0" w:line="240" w:lineRule="auto"/>
        <w:rPr>
          <w:color w:val="000000" w:themeColor="text1"/>
          <w:lang w:val="en-ZA"/>
        </w:rPr>
      </w:pPr>
    </w:p>
    <w:p w14:paraId="6592AC86" w14:textId="55BA8226" w:rsidR="001D3A37" w:rsidRPr="00DE6483" w:rsidRDefault="00413934" w:rsidP="00174990">
      <w:pPr>
        <w:pStyle w:val="Heading3"/>
        <w:spacing w:after="0" w:line="240" w:lineRule="auto"/>
        <w:rPr>
          <w:color w:val="000000" w:themeColor="text1"/>
          <w:lang w:val="en-ZA"/>
        </w:rPr>
      </w:pPr>
      <w:r>
        <w:rPr>
          <w:color w:val="000000" w:themeColor="text1"/>
          <w:lang w:val="en-ZA"/>
        </w:rPr>
        <w:t xml:space="preserve">3.1. </w:t>
      </w:r>
      <w:r w:rsidR="001D3A37" w:rsidRPr="00DE6483">
        <w:rPr>
          <w:color w:val="000000" w:themeColor="text1"/>
          <w:lang w:val="en-ZA"/>
        </w:rPr>
        <w:t xml:space="preserve">Data </w:t>
      </w:r>
      <w:r w:rsidR="001D0ADB" w:rsidRPr="00DE6483">
        <w:rPr>
          <w:color w:val="000000" w:themeColor="text1"/>
          <w:lang w:val="en-ZA"/>
        </w:rPr>
        <w:t>c</w:t>
      </w:r>
      <w:r w:rsidR="001D3A37" w:rsidRPr="00DE6483">
        <w:rPr>
          <w:color w:val="000000" w:themeColor="text1"/>
          <w:lang w:val="en-ZA"/>
        </w:rPr>
        <w:t>ollection</w:t>
      </w:r>
      <w:r w:rsidR="008D574C" w:rsidRPr="00DE6483">
        <w:rPr>
          <w:color w:val="000000" w:themeColor="text1"/>
          <w:lang w:val="en-ZA"/>
        </w:rPr>
        <w:t xml:space="preserve"> and analysis</w:t>
      </w:r>
    </w:p>
    <w:p w14:paraId="04462515" w14:textId="77777777" w:rsidR="00A6039A" w:rsidRPr="00DE6483" w:rsidRDefault="00A6039A" w:rsidP="00A6039A">
      <w:pPr>
        <w:spacing w:after="0"/>
        <w:rPr>
          <w:lang w:val="en-ZA"/>
        </w:rPr>
      </w:pPr>
    </w:p>
    <w:p w14:paraId="1A95B180" w14:textId="33115352" w:rsidR="009E422C" w:rsidRDefault="002126CF" w:rsidP="00174990">
      <w:pPr>
        <w:spacing w:after="0" w:line="240" w:lineRule="auto"/>
        <w:rPr>
          <w:color w:val="000000" w:themeColor="text1"/>
          <w:lang w:val="en-ZA"/>
        </w:rPr>
      </w:pPr>
      <w:r w:rsidRPr="00DE6483">
        <w:rPr>
          <w:color w:val="000000" w:themeColor="text1"/>
          <w:lang w:val="en-ZA"/>
        </w:rPr>
        <w:t xml:space="preserve">Primarily, the experience of instructors is considered. In the spring semester, three teacher educators were </w:t>
      </w:r>
      <w:r w:rsidR="00CA4851" w:rsidRPr="00DE6483">
        <w:rPr>
          <w:color w:val="000000" w:themeColor="text1"/>
          <w:lang w:val="en-ZA"/>
        </w:rPr>
        <w:t>tasked with</w:t>
      </w:r>
      <w:r w:rsidRPr="00DE6483">
        <w:rPr>
          <w:color w:val="000000" w:themeColor="text1"/>
          <w:lang w:val="en-ZA"/>
        </w:rPr>
        <w:t xml:space="preserve"> teaching a course on statistics, </w:t>
      </w:r>
      <w:proofErr w:type="gramStart"/>
      <w:r w:rsidRPr="00DE6483">
        <w:rPr>
          <w:color w:val="000000" w:themeColor="text1"/>
          <w:lang w:val="en-ZA"/>
        </w:rPr>
        <w:t>probability</w:t>
      </w:r>
      <w:proofErr w:type="gramEnd"/>
      <w:r w:rsidRPr="00DE6483">
        <w:rPr>
          <w:color w:val="000000" w:themeColor="text1"/>
          <w:lang w:val="en-ZA"/>
        </w:rPr>
        <w:t xml:space="preserve"> and stochastic variable</w:t>
      </w:r>
      <w:r w:rsidR="00BA245E" w:rsidRPr="00DE6483">
        <w:rPr>
          <w:color w:val="000000" w:themeColor="text1"/>
          <w:lang w:val="en-ZA"/>
        </w:rPr>
        <w:t>s</w:t>
      </w:r>
      <w:r w:rsidRPr="00DE6483">
        <w:rPr>
          <w:color w:val="000000" w:themeColor="text1"/>
          <w:lang w:val="en-ZA"/>
        </w:rPr>
        <w:t xml:space="preserve"> for the year two </w:t>
      </w:r>
      <w:r w:rsidR="00BA245E" w:rsidRPr="00DE6483">
        <w:rPr>
          <w:color w:val="000000" w:themeColor="text1"/>
          <w:lang w:val="en-ZA"/>
        </w:rPr>
        <w:t xml:space="preserve">student </w:t>
      </w:r>
      <w:r w:rsidRPr="00DE6483">
        <w:rPr>
          <w:color w:val="000000" w:themeColor="text1"/>
          <w:lang w:val="en-ZA"/>
        </w:rPr>
        <w:t xml:space="preserve">teachers </w:t>
      </w:r>
      <w:r w:rsidR="00BA245E" w:rsidRPr="00DE6483">
        <w:rPr>
          <w:color w:val="000000" w:themeColor="text1"/>
          <w:lang w:val="en-ZA"/>
        </w:rPr>
        <w:t>in</w:t>
      </w:r>
      <w:r w:rsidRPr="00DE6483">
        <w:rPr>
          <w:color w:val="000000" w:themeColor="text1"/>
          <w:lang w:val="en-ZA"/>
        </w:rPr>
        <w:t xml:space="preserve"> the teacher education department.</w:t>
      </w:r>
      <w:r w:rsidR="006D7FBA" w:rsidRPr="00DE6483">
        <w:rPr>
          <w:color w:val="000000" w:themeColor="text1"/>
          <w:lang w:val="en-ZA"/>
        </w:rPr>
        <w:t xml:space="preserve"> </w:t>
      </w:r>
      <w:r w:rsidR="00BA245E" w:rsidRPr="00DE6483">
        <w:rPr>
          <w:color w:val="000000" w:themeColor="text1"/>
          <w:lang w:val="en-ZA"/>
        </w:rPr>
        <w:t>One hundred</w:t>
      </w:r>
      <w:r w:rsidRPr="00DE6483">
        <w:rPr>
          <w:color w:val="000000" w:themeColor="text1"/>
          <w:lang w:val="en-ZA"/>
        </w:rPr>
        <w:t xml:space="preserve"> student</w:t>
      </w:r>
      <w:r w:rsidR="00BA245E" w:rsidRPr="00DE6483">
        <w:rPr>
          <w:color w:val="000000" w:themeColor="text1"/>
          <w:lang w:val="en-ZA"/>
        </w:rPr>
        <w:t xml:space="preserve"> teachers</w:t>
      </w:r>
      <w:r w:rsidRPr="00DE6483">
        <w:rPr>
          <w:color w:val="000000" w:themeColor="text1"/>
          <w:lang w:val="en-ZA"/>
        </w:rPr>
        <w:t xml:space="preserve"> were grouped into three classes. </w:t>
      </w:r>
      <w:r w:rsidR="00E23CD0" w:rsidRPr="00DE6483">
        <w:rPr>
          <w:color w:val="000000" w:themeColor="text1"/>
          <w:lang w:val="en-ZA"/>
        </w:rPr>
        <w:t>In th</w:t>
      </w:r>
      <w:r w:rsidR="002E6735" w:rsidRPr="00DE6483">
        <w:rPr>
          <w:color w:val="000000" w:themeColor="text1"/>
          <w:lang w:val="en-ZA"/>
        </w:rPr>
        <w:t>e first half of 2021, we</w:t>
      </w:r>
      <w:r w:rsidR="00BA245E" w:rsidRPr="00DE6483">
        <w:rPr>
          <w:color w:val="000000" w:themeColor="text1"/>
          <w:lang w:val="en-ZA"/>
        </w:rPr>
        <w:t>,</w:t>
      </w:r>
      <w:r w:rsidR="00E23CD0" w:rsidRPr="00DE6483">
        <w:rPr>
          <w:color w:val="000000" w:themeColor="text1"/>
          <w:lang w:val="en-ZA"/>
        </w:rPr>
        <w:t xml:space="preserve"> for the first time</w:t>
      </w:r>
      <w:r w:rsidR="00BA245E" w:rsidRPr="00DE6483">
        <w:rPr>
          <w:color w:val="000000" w:themeColor="text1"/>
          <w:lang w:val="en-ZA"/>
        </w:rPr>
        <w:t>,</w:t>
      </w:r>
      <w:r w:rsidR="00E23CD0" w:rsidRPr="00DE6483">
        <w:rPr>
          <w:color w:val="000000" w:themeColor="text1"/>
          <w:lang w:val="en-ZA"/>
        </w:rPr>
        <w:t xml:space="preserve"> started to engage prospective teachers in the teaching and learning of programming for middle and lower secondary schools. Recently, programming was introduced into the Norwegian curriculum. Hence, Scratch and Python were introduced in the course </w:t>
      </w:r>
      <w:r w:rsidR="00CA4851" w:rsidRPr="00DE6483">
        <w:rPr>
          <w:color w:val="000000" w:themeColor="text1"/>
          <w:lang w:val="en-ZA"/>
        </w:rPr>
        <w:t>to connect</w:t>
      </w:r>
      <w:r w:rsidR="00E23CD0" w:rsidRPr="00DE6483">
        <w:rPr>
          <w:color w:val="000000" w:themeColor="text1"/>
          <w:lang w:val="en-ZA"/>
        </w:rPr>
        <w:t xml:space="preserve"> concepts like combinatory, statistics and probability.</w:t>
      </w:r>
    </w:p>
    <w:p w14:paraId="7305512B" w14:textId="77777777" w:rsidR="00413934" w:rsidRPr="00DE6483" w:rsidRDefault="00413934" w:rsidP="00174990">
      <w:pPr>
        <w:spacing w:after="0" w:line="240" w:lineRule="auto"/>
        <w:rPr>
          <w:color w:val="000000" w:themeColor="text1"/>
          <w:lang w:val="en-ZA"/>
        </w:rPr>
      </w:pPr>
    </w:p>
    <w:p w14:paraId="1B1ABD86" w14:textId="29827C11" w:rsidR="00EE3887" w:rsidRDefault="48F10B03" w:rsidP="00174990">
      <w:pPr>
        <w:spacing w:after="0" w:line="240" w:lineRule="auto"/>
        <w:rPr>
          <w:color w:val="000000" w:themeColor="text1"/>
          <w:lang w:val="en-ZA"/>
        </w:rPr>
      </w:pPr>
      <w:r w:rsidRPr="00DE6483">
        <w:rPr>
          <w:color w:val="000000" w:themeColor="text1"/>
          <w:lang w:val="en-ZA"/>
        </w:rPr>
        <w:t>F</w:t>
      </w:r>
      <w:r w:rsidR="00041F77" w:rsidRPr="00DE6483">
        <w:rPr>
          <w:color w:val="000000" w:themeColor="text1"/>
          <w:lang w:val="en-ZA"/>
        </w:rPr>
        <w:t xml:space="preserve">or objectivity, we </w:t>
      </w:r>
      <w:r w:rsidR="00CA4851" w:rsidRPr="00DE6483">
        <w:rPr>
          <w:color w:val="000000" w:themeColor="text1"/>
          <w:lang w:val="en-ZA"/>
        </w:rPr>
        <w:t>i</w:t>
      </w:r>
      <w:r w:rsidR="00041F77" w:rsidRPr="00DE6483">
        <w:rPr>
          <w:color w:val="000000" w:themeColor="text1"/>
          <w:lang w:val="en-ZA"/>
        </w:rPr>
        <w:t>dentify ourselves as Teacher Educator</w:t>
      </w:r>
      <w:r w:rsidR="00CA4851" w:rsidRPr="00DE6483">
        <w:rPr>
          <w:color w:val="000000" w:themeColor="text1"/>
          <w:lang w:val="en-ZA"/>
        </w:rPr>
        <w:t>s</w:t>
      </w:r>
      <w:r w:rsidR="00041F77" w:rsidRPr="00DE6483">
        <w:rPr>
          <w:color w:val="000000" w:themeColor="text1"/>
          <w:lang w:val="en-ZA"/>
        </w:rPr>
        <w:t xml:space="preserve"> 1, 2 and 3 (TE1, TE2, TE3)</w:t>
      </w:r>
      <w:r w:rsidR="008D320E" w:rsidRPr="00DE6483">
        <w:rPr>
          <w:color w:val="000000" w:themeColor="text1"/>
          <w:lang w:val="en-ZA"/>
        </w:rPr>
        <w:t xml:space="preserve">. </w:t>
      </w:r>
      <w:r w:rsidR="0062192E" w:rsidRPr="00DE6483">
        <w:rPr>
          <w:color w:val="000000" w:themeColor="text1"/>
          <w:lang w:val="en-ZA"/>
        </w:rPr>
        <w:t>In addition, anonymous screenshots of prospective teachers’ engagement while solving problems</w:t>
      </w:r>
      <w:r w:rsidR="00413934">
        <w:rPr>
          <w:color w:val="000000" w:themeColor="text1"/>
          <w:lang w:val="en-ZA"/>
        </w:rPr>
        <w:t xml:space="preserve"> or </w:t>
      </w:r>
      <w:r w:rsidR="0062192E" w:rsidRPr="00DE6483">
        <w:rPr>
          <w:color w:val="000000" w:themeColor="text1"/>
          <w:lang w:val="en-ZA"/>
        </w:rPr>
        <w:t xml:space="preserve">tasks on the virtual platforms, like GeoGebra and Desmos, </w:t>
      </w:r>
      <w:r w:rsidR="00CA4851" w:rsidRPr="00DE6483">
        <w:rPr>
          <w:color w:val="000000" w:themeColor="text1"/>
          <w:lang w:val="en-ZA"/>
        </w:rPr>
        <w:t xml:space="preserve">were </w:t>
      </w:r>
      <w:r w:rsidR="0062192E" w:rsidRPr="00DE6483">
        <w:rPr>
          <w:color w:val="000000" w:themeColor="text1"/>
          <w:lang w:val="en-ZA"/>
        </w:rPr>
        <w:t xml:space="preserve">collected. Due to the provision of the platforms, the works of all those prospective teachers who attained virtual teaching were captured and included in the study. But the data was collected during the semester randomly. </w:t>
      </w:r>
      <w:r w:rsidR="008D320E" w:rsidRPr="00DE6483">
        <w:rPr>
          <w:color w:val="000000" w:themeColor="text1"/>
          <w:lang w:val="en-ZA"/>
        </w:rPr>
        <w:t>The observation</w:t>
      </w:r>
      <w:r w:rsidR="00B2270A" w:rsidRPr="00DE6483">
        <w:rPr>
          <w:color w:val="000000" w:themeColor="text1"/>
          <w:lang w:val="en-ZA"/>
        </w:rPr>
        <w:t>s</w:t>
      </w:r>
      <w:r w:rsidR="008D320E" w:rsidRPr="00DE6483">
        <w:rPr>
          <w:color w:val="000000" w:themeColor="text1"/>
          <w:lang w:val="en-ZA"/>
        </w:rPr>
        <w:t xml:space="preserve"> and reflection</w:t>
      </w:r>
      <w:r w:rsidR="00B2270A" w:rsidRPr="00DE6483">
        <w:rPr>
          <w:color w:val="000000" w:themeColor="text1"/>
          <w:lang w:val="en-ZA"/>
        </w:rPr>
        <w:t>s</w:t>
      </w:r>
      <w:r w:rsidR="008D320E" w:rsidRPr="00DE6483">
        <w:rPr>
          <w:color w:val="000000" w:themeColor="text1"/>
          <w:lang w:val="en-ZA"/>
        </w:rPr>
        <w:t xml:space="preserve"> of TE1 and TE2 </w:t>
      </w:r>
      <w:r w:rsidR="00B2270A" w:rsidRPr="00DE6483">
        <w:rPr>
          <w:color w:val="000000" w:themeColor="text1"/>
          <w:lang w:val="en-ZA"/>
        </w:rPr>
        <w:t>are</w:t>
      </w:r>
      <w:r w:rsidR="008D320E" w:rsidRPr="00DE6483">
        <w:rPr>
          <w:color w:val="000000" w:themeColor="text1"/>
          <w:lang w:val="en-ZA"/>
        </w:rPr>
        <w:t xml:space="preserve"> used as data.</w:t>
      </w:r>
      <w:r w:rsidR="0021217A" w:rsidRPr="00DE6483">
        <w:rPr>
          <w:color w:val="000000" w:themeColor="text1"/>
          <w:lang w:val="en-ZA"/>
        </w:rPr>
        <w:t xml:space="preserve"> </w:t>
      </w:r>
      <w:r w:rsidR="008D320E" w:rsidRPr="00DE6483">
        <w:rPr>
          <w:color w:val="000000" w:themeColor="text1"/>
          <w:lang w:val="en-ZA"/>
        </w:rPr>
        <w:t>TE3 is the author of this article</w:t>
      </w:r>
      <w:r w:rsidR="00CA4851" w:rsidRPr="00DE6483">
        <w:rPr>
          <w:color w:val="000000" w:themeColor="text1"/>
          <w:lang w:val="en-ZA"/>
        </w:rPr>
        <w:t>;</w:t>
      </w:r>
      <w:r w:rsidR="008D320E" w:rsidRPr="00DE6483">
        <w:rPr>
          <w:color w:val="000000" w:themeColor="text1"/>
          <w:lang w:val="en-ZA"/>
        </w:rPr>
        <w:t xml:space="preserve"> hence, for objectivity, TE3</w:t>
      </w:r>
      <w:r w:rsidR="00B2270A" w:rsidRPr="00DE6483">
        <w:rPr>
          <w:color w:val="000000" w:themeColor="text1"/>
          <w:lang w:val="en-ZA"/>
        </w:rPr>
        <w:t>’s</w:t>
      </w:r>
      <w:r w:rsidR="008D320E" w:rsidRPr="00DE6483">
        <w:rPr>
          <w:color w:val="000000" w:themeColor="text1"/>
          <w:lang w:val="en-ZA"/>
        </w:rPr>
        <w:t xml:space="preserve"> observation</w:t>
      </w:r>
      <w:r w:rsidR="00B2270A" w:rsidRPr="00DE6483">
        <w:rPr>
          <w:color w:val="000000" w:themeColor="text1"/>
          <w:lang w:val="en-ZA"/>
        </w:rPr>
        <w:t>s</w:t>
      </w:r>
      <w:r w:rsidR="008D320E" w:rsidRPr="00DE6483">
        <w:rPr>
          <w:color w:val="000000" w:themeColor="text1"/>
          <w:lang w:val="en-ZA"/>
        </w:rPr>
        <w:t xml:space="preserve"> and reflection</w:t>
      </w:r>
      <w:r w:rsidR="00B2270A" w:rsidRPr="00DE6483">
        <w:rPr>
          <w:color w:val="000000" w:themeColor="text1"/>
          <w:lang w:val="en-ZA"/>
        </w:rPr>
        <w:t>s</w:t>
      </w:r>
      <w:r w:rsidR="008D320E" w:rsidRPr="00DE6483">
        <w:rPr>
          <w:color w:val="000000" w:themeColor="text1"/>
          <w:lang w:val="en-ZA"/>
        </w:rPr>
        <w:t xml:space="preserve"> </w:t>
      </w:r>
      <w:r w:rsidR="00B2270A" w:rsidRPr="00DE6483">
        <w:rPr>
          <w:color w:val="000000" w:themeColor="text1"/>
          <w:lang w:val="en-ZA"/>
        </w:rPr>
        <w:t>are</w:t>
      </w:r>
      <w:r w:rsidR="008D320E" w:rsidRPr="00DE6483">
        <w:rPr>
          <w:color w:val="000000" w:themeColor="text1"/>
          <w:lang w:val="en-ZA"/>
        </w:rPr>
        <w:t xml:space="preserve"> not included.</w:t>
      </w:r>
    </w:p>
    <w:p w14:paraId="5AA51B76" w14:textId="77777777" w:rsidR="00413934" w:rsidRPr="00DE6483" w:rsidRDefault="00413934" w:rsidP="00174990">
      <w:pPr>
        <w:spacing w:after="0" w:line="240" w:lineRule="auto"/>
        <w:rPr>
          <w:color w:val="000000" w:themeColor="text1"/>
          <w:lang w:val="en-ZA"/>
        </w:rPr>
      </w:pPr>
    </w:p>
    <w:p w14:paraId="771A27D9" w14:textId="74CE30A4" w:rsidR="005B0320" w:rsidRPr="00DE6483" w:rsidRDefault="005B0320" w:rsidP="00174990">
      <w:pPr>
        <w:tabs>
          <w:tab w:val="left" w:pos="6426"/>
        </w:tabs>
        <w:spacing w:after="0" w:line="240" w:lineRule="auto"/>
        <w:rPr>
          <w:color w:val="000000" w:themeColor="text1"/>
          <w:lang w:val="en-ZA"/>
        </w:rPr>
      </w:pPr>
      <w:r w:rsidRPr="00DE6483">
        <w:rPr>
          <w:color w:val="000000" w:themeColor="text1"/>
          <w:lang w:val="en-ZA"/>
        </w:rPr>
        <w:t xml:space="preserve">Content analysis helps to evaluate </w:t>
      </w:r>
      <w:r w:rsidR="00CA4851" w:rsidRPr="00DE6483">
        <w:rPr>
          <w:color w:val="000000" w:themeColor="text1"/>
          <w:lang w:val="en-ZA"/>
        </w:rPr>
        <w:t xml:space="preserve">the </w:t>
      </w:r>
      <w:r w:rsidRPr="00DE6483">
        <w:rPr>
          <w:color w:val="000000" w:themeColor="text1"/>
          <w:lang w:val="en-ZA"/>
        </w:rPr>
        <w:t>presence of words, phrases, themes, concepts or images within a piece or multiple pieces of a given qualitative content data</w:t>
      </w:r>
      <w:r w:rsidR="00AC395A" w:rsidRPr="00DE6483">
        <w:rPr>
          <w:color w:val="000000" w:themeColor="text1"/>
          <w:lang w:val="en-ZA"/>
        </w:rPr>
        <w:t xml:space="preserve"> (</w:t>
      </w:r>
      <w:r w:rsidR="00AC395A" w:rsidRPr="00DE6483">
        <w:rPr>
          <w:color w:val="000000" w:themeColor="text1"/>
          <w:lang w:val="en-ZA" w:eastAsia="nb-NO"/>
        </w:rPr>
        <w:t>Cohen</w:t>
      </w:r>
      <w:r w:rsidR="007210B3" w:rsidRPr="00DE6483">
        <w:rPr>
          <w:color w:val="000000" w:themeColor="text1"/>
          <w:lang w:val="en-ZA" w:eastAsia="nb-NO"/>
        </w:rPr>
        <w:t xml:space="preserve"> </w:t>
      </w:r>
      <w:r w:rsidR="0082090E" w:rsidRPr="00A270A0">
        <w:rPr>
          <w:color w:val="000000" w:themeColor="text1"/>
          <w:lang w:val="en-ZA" w:eastAsia="nb-NO"/>
        </w:rPr>
        <w:t>et al.</w:t>
      </w:r>
      <w:r w:rsidR="00AC395A" w:rsidRPr="00DE6483">
        <w:rPr>
          <w:color w:val="000000" w:themeColor="text1"/>
          <w:lang w:val="en-ZA" w:eastAsia="nb-NO"/>
        </w:rPr>
        <w:t>,</w:t>
      </w:r>
      <w:r w:rsidR="007210B3" w:rsidRPr="00DE6483">
        <w:rPr>
          <w:color w:val="000000" w:themeColor="text1"/>
          <w:lang w:val="en-ZA" w:eastAsia="nb-NO"/>
        </w:rPr>
        <w:t xml:space="preserve"> </w:t>
      </w:r>
      <w:r w:rsidR="00AC395A" w:rsidRPr="00DE6483">
        <w:rPr>
          <w:color w:val="000000" w:themeColor="text1"/>
          <w:lang w:val="en-ZA" w:eastAsia="nb-NO"/>
        </w:rPr>
        <w:t>2018)</w:t>
      </w:r>
      <w:r w:rsidRPr="00DE6483">
        <w:rPr>
          <w:color w:val="000000" w:themeColor="text1"/>
          <w:lang w:val="en-ZA"/>
        </w:rPr>
        <w:t xml:space="preserve">. The observations and reflections of TE1 and TE2 are </w:t>
      </w:r>
      <w:r w:rsidR="00CA4851" w:rsidRPr="00DE6483">
        <w:rPr>
          <w:color w:val="000000" w:themeColor="text1"/>
          <w:lang w:val="en-ZA"/>
        </w:rPr>
        <w:t xml:space="preserve">analysed </w:t>
      </w:r>
      <w:r w:rsidRPr="00DE6483">
        <w:rPr>
          <w:color w:val="000000" w:themeColor="text1"/>
          <w:lang w:val="en-ZA"/>
        </w:rPr>
        <w:t>via content analysis. The three aspects that can help understand the cognitive engagement of the prospective teachers</w:t>
      </w:r>
      <w:r w:rsidR="00413934">
        <w:rPr>
          <w:color w:val="000000" w:themeColor="text1"/>
          <w:lang w:val="en-ZA"/>
        </w:rPr>
        <w:t>,</w:t>
      </w:r>
      <w:r w:rsidRPr="00DE6483">
        <w:rPr>
          <w:color w:val="000000" w:themeColor="text1"/>
          <w:lang w:val="en-ZA"/>
        </w:rPr>
        <w:t xml:space="preserve"> self-regulated learning (the individual), the learner’s engagement with the tasks </w:t>
      </w:r>
      <w:r w:rsidR="00B2270A" w:rsidRPr="00DE6483">
        <w:rPr>
          <w:color w:val="000000" w:themeColor="text1"/>
          <w:lang w:val="en-ZA"/>
        </w:rPr>
        <w:t>and</w:t>
      </w:r>
      <w:r w:rsidRPr="00DE6483">
        <w:rPr>
          <w:color w:val="000000" w:themeColor="text1"/>
          <w:lang w:val="en-ZA"/>
        </w:rPr>
        <w:t xml:space="preserve"> their discourse on the virtual learning environment, as outlined by </w:t>
      </w:r>
      <w:hyperlink r:id="rId34">
        <w:r w:rsidRPr="00DE6483">
          <w:rPr>
            <w:rStyle w:val="Hyperlink"/>
            <w:color w:val="000000" w:themeColor="text1"/>
            <w:u w:val="none"/>
            <w:lang w:val="en-ZA"/>
          </w:rPr>
          <w:t>Helme and Clarke (2001)</w:t>
        </w:r>
      </w:hyperlink>
      <w:r w:rsidRPr="00DE6483">
        <w:rPr>
          <w:rStyle w:val="Hyperlink"/>
          <w:color w:val="000000" w:themeColor="text1"/>
          <w:u w:val="none"/>
          <w:lang w:val="en-ZA"/>
        </w:rPr>
        <w:t xml:space="preserve">, are used as </w:t>
      </w:r>
      <w:r w:rsidR="00B2270A" w:rsidRPr="00DE6483">
        <w:rPr>
          <w:rStyle w:val="Hyperlink"/>
          <w:color w:val="000000" w:themeColor="text1"/>
          <w:u w:val="none"/>
          <w:lang w:val="en-ZA"/>
        </w:rPr>
        <w:t xml:space="preserve">a </w:t>
      </w:r>
      <w:r w:rsidR="00CA4851" w:rsidRPr="00DE6483">
        <w:rPr>
          <w:rStyle w:val="Hyperlink"/>
          <w:color w:val="000000" w:themeColor="text1"/>
          <w:u w:val="none"/>
          <w:lang w:val="en-ZA"/>
        </w:rPr>
        <w:t xml:space="preserve">synchronising </w:t>
      </w:r>
      <w:r w:rsidRPr="00DE6483">
        <w:rPr>
          <w:rStyle w:val="Hyperlink"/>
          <w:color w:val="000000" w:themeColor="text1"/>
          <w:u w:val="none"/>
          <w:lang w:val="en-ZA"/>
        </w:rPr>
        <w:t xml:space="preserve">framework </w:t>
      </w:r>
      <w:r w:rsidR="00B2270A" w:rsidRPr="00DE6483">
        <w:rPr>
          <w:rStyle w:val="Hyperlink"/>
          <w:color w:val="000000" w:themeColor="text1"/>
          <w:u w:val="none"/>
          <w:lang w:val="en-ZA"/>
        </w:rPr>
        <w:t>for</w:t>
      </w:r>
      <w:r w:rsidRPr="00DE6483">
        <w:rPr>
          <w:rStyle w:val="Hyperlink"/>
          <w:color w:val="000000" w:themeColor="text1"/>
          <w:u w:val="none"/>
          <w:lang w:val="en-ZA"/>
        </w:rPr>
        <w:t xml:space="preserve"> the data collection </w:t>
      </w:r>
      <w:r w:rsidR="00B2270A" w:rsidRPr="00DE6483">
        <w:rPr>
          <w:rStyle w:val="Hyperlink"/>
          <w:color w:val="000000" w:themeColor="text1"/>
          <w:u w:val="none"/>
          <w:lang w:val="en-ZA"/>
        </w:rPr>
        <w:t>and</w:t>
      </w:r>
      <w:r w:rsidRPr="00DE6483">
        <w:rPr>
          <w:rStyle w:val="Hyperlink"/>
          <w:color w:val="000000" w:themeColor="text1"/>
          <w:u w:val="none"/>
          <w:lang w:val="en-ZA"/>
        </w:rPr>
        <w:t xml:space="preserve"> the data analysis. </w:t>
      </w:r>
      <w:r w:rsidRPr="00DE6483">
        <w:rPr>
          <w:color w:val="000000" w:themeColor="text1"/>
          <w:lang w:val="en-ZA"/>
        </w:rPr>
        <w:t xml:space="preserve">In addition, </w:t>
      </w:r>
      <w:r w:rsidR="00B2270A" w:rsidRPr="00DE6483">
        <w:rPr>
          <w:color w:val="000000" w:themeColor="text1"/>
          <w:lang w:val="en-ZA"/>
        </w:rPr>
        <w:t xml:space="preserve">the </w:t>
      </w:r>
      <w:r w:rsidRPr="00DE6483">
        <w:rPr>
          <w:color w:val="000000" w:themeColor="text1"/>
          <w:lang w:val="en-ZA"/>
        </w:rPr>
        <w:t xml:space="preserve">documents that contain tasks and activities made by the educators using </w:t>
      </w:r>
      <w:r w:rsidR="00CA4851" w:rsidRPr="00DE6483">
        <w:rPr>
          <w:color w:val="000000" w:themeColor="text1"/>
          <w:lang w:val="en-ZA"/>
        </w:rPr>
        <w:t xml:space="preserve">the </w:t>
      </w:r>
      <w:r w:rsidRPr="00DE6483">
        <w:rPr>
          <w:color w:val="000000" w:themeColor="text1"/>
          <w:lang w:val="en-ZA"/>
        </w:rPr>
        <w:t xml:space="preserve">GeoGebra </w:t>
      </w:r>
      <w:r w:rsidR="00B663A9" w:rsidRPr="00DE6483">
        <w:rPr>
          <w:color w:val="000000" w:themeColor="text1"/>
          <w:lang w:val="en-ZA"/>
        </w:rPr>
        <w:t>Class</w:t>
      </w:r>
      <w:r w:rsidRPr="00DE6483">
        <w:rPr>
          <w:color w:val="000000" w:themeColor="text1"/>
          <w:lang w:val="en-ZA"/>
        </w:rPr>
        <w:t xml:space="preserve"> function and Desmos Teacher feature are used. The data from online sources GeoGebra (</w:t>
      </w:r>
      <w:hyperlink r:id="rId35" w:history="1">
        <w:r w:rsidRPr="00DE6483">
          <w:rPr>
            <w:rStyle w:val="Hyperlink"/>
            <w:color w:val="000000" w:themeColor="text1"/>
            <w:u w:val="none"/>
            <w:lang w:val="en-ZA"/>
          </w:rPr>
          <w:t>http://www.geogebra.org</w:t>
        </w:r>
      </w:hyperlink>
      <w:r w:rsidRPr="00DE6483">
        <w:rPr>
          <w:color w:val="000000" w:themeColor="text1"/>
          <w:lang w:val="en-ZA"/>
        </w:rPr>
        <w:t>) and Desmos (</w:t>
      </w:r>
      <w:hyperlink r:id="rId36" w:history="1">
        <w:r w:rsidRPr="00A270A0">
          <w:rPr>
            <w:rStyle w:val="Hyperlink"/>
            <w:color w:val="000000" w:themeColor="text1"/>
            <w:u w:val="none"/>
            <w:lang w:val="en-ZA"/>
          </w:rPr>
          <w:t>http://teacher.desmos.com</w:t>
        </w:r>
      </w:hyperlink>
      <w:r w:rsidRPr="00A270A0">
        <w:rPr>
          <w:rStyle w:val="Hyperlink"/>
          <w:color w:val="000000" w:themeColor="text1"/>
          <w:u w:val="none"/>
          <w:lang w:val="en-ZA"/>
        </w:rPr>
        <w:t>)</w:t>
      </w:r>
      <w:r w:rsidRPr="00DE6483">
        <w:rPr>
          <w:color w:val="000000" w:themeColor="text1"/>
          <w:lang w:val="en-ZA"/>
        </w:rPr>
        <w:t xml:space="preserve"> on the platform Blackboard Collaborate </w:t>
      </w:r>
      <w:r w:rsidR="00B2270A" w:rsidRPr="00DE6483">
        <w:rPr>
          <w:color w:val="000000" w:themeColor="text1"/>
          <w:lang w:val="en-ZA"/>
        </w:rPr>
        <w:t>were</w:t>
      </w:r>
      <w:r w:rsidRPr="00DE6483">
        <w:rPr>
          <w:color w:val="000000" w:themeColor="text1"/>
          <w:lang w:val="en-ZA"/>
        </w:rPr>
        <w:t xml:space="preserve"> collected, mostly as screenshots (</w:t>
      </w:r>
      <w:r w:rsidR="00413934">
        <w:rPr>
          <w:color w:val="000000" w:themeColor="text1"/>
          <w:lang w:val="en-ZA"/>
        </w:rPr>
        <w:t>s</w:t>
      </w:r>
      <w:r w:rsidRPr="00DE6483">
        <w:rPr>
          <w:color w:val="000000" w:themeColor="text1"/>
          <w:lang w:val="en-ZA"/>
        </w:rPr>
        <w:t xml:space="preserve">ee Figure </w:t>
      </w:r>
      <w:r w:rsidR="00413934">
        <w:rPr>
          <w:color w:val="000000" w:themeColor="text1"/>
          <w:lang w:val="en-ZA"/>
        </w:rPr>
        <w:t>1</w:t>
      </w:r>
      <w:r w:rsidRPr="00DE6483">
        <w:rPr>
          <w:color w:val="000000" w:themeColor="text1"/>
          <w:lang w:val="en-ZA"/>
        </w:rPr>
        <w:t>).</w:t>
      </w:r>
    </w:p>
    <w:p w14:paraId="0EA3C78A" w14:textId="77777777" w:rsidR="00413934" w:rsidRDefault="00413934">
      <w:pPr>
        <w:autoSpaceDE/>
        <w:autoSpaceDN/>
        <w:adjustRightInd/>
        <w:spacing w:after="0" w:line="240" w:lineRule="auto"/>
        <w:jc w:val="left"/>
        <w:rPr>
          <w:color w:val="000000" w:themeColor="text1"/>
          <w:lang w:val="en-ZA"/>
        </w:rPr>
      </w:pPr>
      <w:r>
        <w:rPr>
          <w:color w:val="000000" w:themeColor="text1"/>
          <w:lang w:val="en-ZA"/>
        </w:rPr>
        <w:lastRenderedPageBreak/>
        <w:br w:type="page"/>
      </w:r>
    </w:p>
    <w:p w14:paraId="61FFA4F1" w14:textId="2CFA0522" w:rsidR="00FC1F9A" w:rsidRPr="00DE6483" w:rsidRDefault="00FC1F9A" w:rsidP="00174990">
      <w:pPr>
        <w:tabs>
          <w:tab w:val="left" w:pos="6426"/>
        </w:tabs>
        <w:spacing w:after="0" w:line="240" w:lineRule="auto"/>
        <w:jc w:val="center"/>
        <w:rPr>
          <w:color w:val="000000" w:themeColor="text1"/>
          <w:lang w:val="en-ZA"/>
        </w:rPr>
      </w:pPr>
      <w:r w:rsidRPr="00DE6483">
        <w:rPr>
          <w:noProof/>
          <w:color w:val="000000" w:themeColor="text1"/>
          <w:lang w:val="en-ZA" w:eastAsia="en-IN"/>
        </w:rPr>
        <w:lastRenderedPageBreak/>
        <w:drawing>
          <wp:inline distT="0" distB="0" distL="0" distR="0" wp14:anchorId="50645123" wp14:editId="03F34DEA">
            <wp:extent cx="4569526" cy="3414742"/>
            <wp:effectExtent l="38100" t="38100" r="97790" b="90805"/>
            <wp:docPr id="201" name="Picture 2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10;&#10;Description automatically generated"/>
                    <pic:cNvPicPr/>
                  </pic:nvPicPr>
                  <pic:blipFill>
                    <a:blip r:embed="rId37"/>
                    <a:stretch>
                      <a:fillRect/>
                    </a:stretch>
                  </pic:blipFill>
                  <pic:spPr>
                    <a:xfrm>
                      <a:off x="0" y="0"/>
                      <a:ext cx="4599467" cy="3437116"/>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p w14:paraId="32924D43" w14:textId="4A0B2C02" w:rsidR="009E422C" w:rsidRPr="00413934" w:rsidRDefault="00413934" w:rsidP="00174990">
      <w:pPr>
        <w:pStyle w:val="Caption"/>
        <w:spacing w:after="0"/>
        <w:rPr>
          <w:rFonts w:ascii="Times New Roman" w:hAnsi="Times New Roman" w:cs="Times New Roman"/>
          <w:i w:val="0"/>
          <w:iCs w:val="0"/>
          <w:color w:val="000000" w:themeColor="text1"/>
          <w:sz w:val="24"/>
          <w:szCs w:val="24"/>
          <w:lang w:val="en-ZA"/>
        </w:rPr>
      </w:pPr>
      <w:r w:rsidRPr="00413934">
        <w:rPr>
          <w:rFonts w:ascii="Times New Roman" w:hAnsi="Times New Roman" w:cs="Times New Roman"/>
          <w:b/>
          <w:bCs/>
          <w:i w:val="0"/>
          <w:iCs w:val="0"/>
          <w:color w:val="000000" w:themeColor="text1"/>
          <w:sz w:val="24"/>
          <w:szCs w:val="24"/>
          <w:lang w:val="en-ZA"/>
        </w:rPr>
        <w:t>FIGURE 1</w:t>
      </w:r>
      <w:r w:rsidR="00FC1F9A" w:rsidRPr="00413934">
        <w:rPr>
          <w:rFonts w:ascii="Times New Roman" w:hAnsi="Times New Roman" w:cs="Times New Roman"/>
          <w:b/>
          <w:bCs/>
          <w:i w:val="0"/>
          <w:iCs w:val="0"/>
          <w:color w:val="000000" w:themeColor="text1"/>
          <w:sz w:val="24"/>
          <w:szCs w:val="24"/>
          <w:lang w:val="en-ZA"/>
        </w:rPr>
        <w:t>:</w:t>
      </w:r>
      <w:r w:rsidR="00FC1F9A" w:rsidRPr="00413934">
        <w:rPr>
          <w:rFonts w:ascii="Times New Roman" w:hAnsi="Times New Roman" w:cs="Times New Roman"/>
          <w:i w:val="0"/>
          <w:iCs w:val="0"/>
          <w:color w:val="000000" w:themeColor="text1"/>
          <w:sz w:val="24"/>
          <w:szCs w:val="24"/>
          <w:lang w:val="en-ZA"/>
        </w:rPr>
        <w:t xml:space="preserve"> A task to reflect in connection to Pascal’s triangle during the virtual teaching on the digital platform Blackboard Collaborate using </w:t>
      </w:r>
      <w:r w:rsidR="00CA4851" w:rsidRPr="00413934">
        <w:rPr>
          <w:rFonts w:ascii="Times New Roman" w:hAnsi="Times New Roman" w:cs="Times New Roman"/>
          <w:i w:val="0"/>
          <w:iCs w:val="0"/>
          <w:color w:val="000000" w:themeColor="text1"/>
          <w:sz w:val="24"/>
          <w:szCs w:val="24"/>
          <w:lang w:val="en-ZA"/>
        </w:rPr>
        <w:t xml:space="preserve">the </w:t>
      </w:r>
      <w:r w:rsidR="00B663A9" w:rsidRPr="00413934">
        <w:rPr>
          <w:rFonts w:ascii="Times New Roman" w:hAnsi="Times New Roman" w:cs="Times New Roman"/>
          <w:i w:val="0"/>
          <w:iCs w:val="0"/>
          <w:color w:val="000000" w:themeColor="text1"/>
          <w:sz w:val="24"/>
          <w:szCs w:val="24"/>
          <w:lang w:val="en-ZA"/>
        </w:rPr>
        <w:t>Class</w:t>
      </w:r>
      <w:r w:rsidR="00FC1F9A" w:rsidRPr="00413934">
        <w:rPr>
          <w:rFonts w:ascii="Times New Roman" w:hAnsi="Times New Roman" w:cs="Times New Roman"/>
          <w:i w:val="0"/>
          <w:iCs w:val="0"/>
          <w:color w:val="000000" w:themeColor="text1"/>
          <w:sz w:val="24"/>
          <w:szCs w:val="24"/>
          <w:lang w:val="en-ZA"/>
        </w:rPr>
        <w:t xml:space="preserve"> function in GeoGebra</w:t>
      </w:r>
      <w:r>
        <w:rPr>
          <w:rFonts w:ascii="Times New Roman" w:hAnsi="Times New Roman" w:cs="Times New Roman"/>
          <w:i w:val="0"/>
          <w:iCs w:val="0"/>
          <w:color w:val="000000" w:themeColor="text1"/>
          <w:sz w:val="24"/>
          <w:szCs w:val="24"/>
          <w:lang w:val="en-ZA"/>
        </w:rPr>
        <w:t>.</w:t>
      </w:r>
    </w:p>
    <w:p w14:paraId="79366AF5" w14:textId="12094084" w:rsidR="00A6039A" w:rsidRPr="00DE6483" w:rsidRDefault="00A6039A">
      <w:pPr>
        <w:autoSpaceDE/>
        <w:autoSpaceDN/>
        <w:adjustRightInd/>
        <w:spacing w:after="0" w:line="240" w:lineRule="auto"/>
        <w:jc w:val="left"/>
        <w:rPr>
          <w:lang w:val="en-ZA"/>
        </w:rPr>
      </w:pPr>
      <w:r w:rsidRPr="00DE6483">
        <w:rPr>
          <w:lang w:val="en-ZA"/>
        </w:rPr>
        <w:br w:type="page"/>
      </w:r>
    </w:p>
    <w:p w14:paraId="72405CF9" w14:textId="30584235" w:rsidR="00185259" w:rsidRPr="00DE6483" w:rsidRDefault="00413934" w:rsidP="00174990">
      <w:pPr>
        <w:spacing w:after="0" w:line="240" w:lineRule="auto"/>
        <w:rPr>
          <w:b/>
          <w:bCs/>
          <w:color w:val="000000" w:themeColor="text1"/>
          <w:lang w:val="en-ZA"/>
        </w:rPr>
      </w:pPr>
      <w:r>
        <w:rPr>
          <w:b/>
          <w:bCs/>
          <w:color w:val="000000" w:themeColor="text1"/>
          <w:lang w:val="en-ZA"/>
        </w:rPr>
        <w:lastRenderedPageBreak/>
        <w:t xml:space="preserve">4. </w:t>
      </w:r>
      <w:r w:rsidR="00270A52" w:rsidRPr="00DE6483">
        <w:rPr>
          <w:b/>
          <w:bCs/>
          <w:color w:val="000000" w:themeColor="text1"/>
          <w:lang w:val="en-ZA"/>
        </w:rPr>
        <w:t>Finding</w:t>
      </w:r>
      <w:r w:rsidR="37C9F388" w:rsidRPr="00DE6483">
        <w:rPr>
          <w:b/>
          <w:bCs/>
          <w:color w:val="000000" w:themeColor="text1"/>
          <w:lang w:val="en-ZA"/>
        </w:rPr>
        <w:t>s</w:t>
      </w:r>
    </w:p>
    <w:p w14:paraId="2459AC2D" w14:textId="77777777" w:rsidR="00A6039A" w:rsidRPr="00DE6483" w:rsidRDefault="00A6039A" w:rsidP="00174990">
      <w:pPr>
        <w:spacing w:after="0" w:line="240" w:lineRule="auto"/>
        <w:rPr>
          <w:color w:val="000000" w:themeColor="text1"/>
          <w:lang w:val="en-ZA"/>
        </w:rPr>
      </w:pPr>
    </w:p>
    <w:p w14:paraId="24E1FA12" w14:textId="32E55426" w:rsidR="00FD7376" w:rsidRPr="00DE6483" w:rsidRDefault="00555676" w:rsidP="00174990">
      <w:pPr>
        <w:spacing w:after="0" w:line="240" w:lineRule="auto"/>
        <w:rPr>
          <w:color w:val="000000" w:themeColor="text1"/>
          <w:lang w:val="en-ZA"/>
        </w:rPr>
      </w:pPr>
      <w:r w:rsidRPr="00DE6483">
        <w:rPr>
          <w:color w:val="000000" w:themeColor="text1"/>
          <w:lang w:val="en-ZA"/>
        </w:rPr>
        <w:t>In fact, prospective teachers</w:t>
      </w:r>
      <w:r w:rsidR="00413934">
        <w:rPr>
          <w:color w:val="000000" w:themeColor="text1"/>
          <w:lang w:val="en-ZA"/>
        </w:rPr>
        <w:t>’</w:t>
      </w:r>
      <w:r w:rsidRPr="00DE6483">
        <w:rPr>
          <w:color w:val="000000" w:themeColor="text1"/>
          <w:lang w:val="en-ZA"/>
        </w:rPr>
        <w:t xml:space="preserve"> attendance in the virtual classroom seems to be better than in-person classroom attendance. </w:t>
      </w:r>
      <w:r w:rsidR="00C662FC" w:rsidRPr="00DE6483">
        <w:rPr>
          <w:color w:val="000000" w:themeColor="text1"/>
          <w:lang w:val="en-ZA"/>
        </w:rPr>
        <w:t>First, the</w:t>
      </w:r>
      <w:r w:rsidR="00FD7376" w:rsidRPr="00DE6483">
        <w:rPr>
          <w:color w:val="000000" w:themeColor="text1"/>
          <w:lang w:val="en-ZA"/>
        </w:rPr>
        <w:t xml:space="preserve"> results from </w:t>
      </w:r>
      <w:r w:rsidR="00413934">
        <w:rPr>
          <w:color w:val="000000" w:themeColor="text1"/>
          <w:lang w:val="en-ZA"/>
        </w:rPr>
        <w:t xml:space="preserve">the </w:t>
      </w:r>
      <w:r w:rsidR="00FD7376" w:rsidRPr="00DE6483">
        <w:rPr>
          <w:color w:val="000000" w:themeColor="text1"/>
          <w:lang w:val="en-ZA"/>
        </w:rPr>
        <w:t xml:space="preserve">Class function in GeoGebra and </w:t>
      </w:r>
      <w:r w:rsidR="00B663A9">
        <w:rPr>
          <w:color w:val="000000" w:themeColor="text1"/>
          <w:lang w:val="en-ZA"/>
        </w:rPr>
        <w:t xml:space="preserve">the </w:t>
      </w:r>
      <w:r w:rsidR="00FD7376" w:rsidRPr="00DE6483">
        <w:rPr>
          <w:color w:val="000000" w:themeColor="text1"/>
          <w:lang w:val="en-ZA"/>
        </w:rPr>
        <w:t>Desmos</w:t>
      </w:r>
      <w:r w:rsidR="00C662FC" w:rsidRPr="00DE6483">
        <w:rPr>
          <w:color w:val="000000" w:themeColor="text1"/>
          <w:lang w:val="en-ZA"/>
        </w:rPr>
        <w:t xml:space="preserve"> </w:t>
      </w:r>
      <w:r w:rsidR="00B663A9" w:rsidRPr="00DE6483">
        <w:rPr>
          <w:color w:val="000000" w:themeColor="text1"/>
          <w:lang w:val="en-ZA"/>
        </w:rPr>
        <w:t xml:space="preserve">Teacher </w:t>
      </w:r>
      <w:r w:rsidR="00C662FC" w:rsidRPr="00DE6483">
        <w:rPr>
          <w:color w:val="000000" w:themeColor="text1"/>
          <w:lang w:val="en-ZA"/>
        </w:rPr>
        <w:t>feature</w:t>
      </w:r>
      <w:r w:rsidR="00FD7376" w:rsidRPr="00DE6483">
        <w:rPr>
          <w:color w:val="000000" w:themeColor="text1"/>
          <w:lang w:val="en-ZA"/>
        </w:rPr>
        <w:t xml:space="preserve"> </w:t>
      </w:r>
      <w:r w:rsidR="00C662FC" w:rsidRPr="00DE6483">
        <w:rPr>
          <w:color w:val="000000" w:themeColor="text1"/>
          <w:lang w:val="en-ZA"/>
        </w:rPr>
        <w:t>are presented.</w:t>
      </w:r>
      <w:r w:rsidR="00FD7376" w:rsidRPr="00DE6483">
        <w:rPr>
          <w:color w:val="000000" w:themeColor="text1"/>
          <w:lang w:val="en-ZA"/>
        </w:rPr>
        <w:t xml:space="preserve"> Then the observations and reflections of the teacher educators </w:t>
      </w:r>
      <w:r w:rsidR="00CA4851" w:rsidRPr="00DE6483">
        <w:rPr>
          <w:color w:val="000000" w:themeColor="text1"/>
          <w:lang w:val="en-ZA"/>
        </w:rPr>
        <w:t xml:space="preserve">are </w:t>
      </w:r>
      <w:r w:rsidR="00FD7376" w:rsidRPr="00DE6483">
        <w:rPr>
          <w:color w:val="000000" w:themeColor="text1"/>
          <w:lang w:val="en-ZA"/>
        </w:rPr>
        <w:t>presented using the theoretical frameworks defined above</w:t>
      </w:r>
      <w:r w:rsidR="004024B9" w:rsidRPr="00DE6483">
        <w:rPr>
          <w:color w:val="000000" w:themeColor="text1"/>
          <w:lang w:val="en-ZA"/>
        </w:rPr>
        <w:t xml:space="preserve"> </w:t>
      </w:r>
      <w:r w:rsidR="00FD7376" w:rsidRPr="00DE6483">
        <w:rPr>
          <w:color w:val="000000" w:themeColor="text1"/>
          <w:lang w:val="en-ZA"/>
        </w:rPr>
        <w:t xml:space="preserve">in connection to students’ cognitive engagement. </w:t>
      </w:r>
      <w:r w:rsidR="00CE4D1B" w:rsidRPr="00DE6483">
        <w:rPr>
          <w:color w:val="000000" w:themeColor="text1"/>
          <w:lang w:val="en-ZA"/>
        </w:rPr>
        <w:t xml:space="preserve">Note that we preferred to present the data from the digital tools </w:t>
      </w:r>
      <w:r w:rsidR="00B2270A" w:rsidRPr="00DE6483">
        <w:rPr>
          <w:color w:val="000000" w:themeColor="text1"/>
          <w:lang w:val="en-ZA"/>
        </w:rPr>
        <w:t xml:space="preserve">mentioned </w:t>
      </w:r>
      <w:r w:rsidR="00CA4851" w:rsidRPr="00DE6483">
        <w:rPr>
          <w:color w:val="000000" w:themeColor="text1"/>
          <w:lang w:val="en-ZA"/>
        </w:rPr>
        <w:t>to grasp the teacher educators</w:t>
      </w:r>
      <w:r w:rsidR="00B663A9">
        <w:rPr>
          <w:color w:val="000000" w:themeColor="text1"/>
          <w:lang w:val="en-ZA"/>
        </w:rPr>
        <w:t>’</w:t>
      </w:r>
      <w:r w:rsidR="00CA4851" w:rsidRPr="00DE6483">
        <w:rPr>
          <w:color w:val="000000" w:themeColor="text1"/>
          <w:lang w:val="en-ZA"/>
        </w:rPr>
        <w:t xml:space="preserve"> reflection</w:t>
      </w:r>
      <w:r w:rsidR="00CE4D1B" w:rsidRPr="00DE6483">
        <w:rPr>
          <w:color w:val="000000" w:themeColor="text1"/>
          <w:lang w:val="en-ZA"/>
        </w:rPr>
        <w:t>s, as they refer to these tools in their reflection</w:t>
      </w:r>
      <w:r w:rsidR="00B2270A" w:rsidRPr="00DE6483">
        <w:rPr>
          <w:color w:val="000000" w:themeColor="text1"/>
          <w:lang w:val="en-ZA"/>
        </w:rPr>
        <w:t>s</w:t>
      </w:r>
      <w:r w:rsidR="00CE4D1B" w:rsidRPr="00DE6483">
        <w:rPr>
          <w:color w:val="000000" w:themeColor="text1"/>
          <w:lang w:val="en-ZA"/>
        </w:rPr>
        <w:t xml:space="preserve">. In addition, </w:t>
      </w:r>
      <w:r w:rsidR="00DB4A87" w:rsidRPr="00DE6483">
        <w:rPr>
          <w:color w:val="000000" w:themeColor="text1"/>
          <w:lang w:val="en-ZA"/>
        </w:rPr>
        <w:t xml:space="preserve">the </w:t>
      </w:r>
      <w:r w:rsidR="00CE4D1B" w:rsidRPr="00DE6483">
        <w:rPr>
          <w:color w:val="000000" w:themeColor="text1"/>
          <w:lang w:val="en-ZA"/>
        </w:rPr>
        <w:t>theoretical framework presented above in connection to the students’ cognitive engagement is presented in such a way that it gives meaning, at least to the author.</w:t>
      </w:r>
    </w:p>
    <w:p w14:paraId="6899EFF9" w14:textId="77777777" w:rsidR="00A6039A" w:rsidRPr="00DE6483" w:rsidRDefault="00A6039A" w:rsidP="00174990">
      <w:pPr>
        <w:spacing w:after="0" w:line="240" w:lineRule="auto"/>
        <w:rPr>
          <w:color w:val="000000" w:themeColor="text1"/>
          <w:lang w:val="en-ZA"/>
        </w:rPr>
      </w:pPr>
    </w:p>
    <w:p w14:paraId="391783CD" w14:textId="3BA8483E" w:rsidR="005C2467" w:rsidRPr="00DE6483" w:rsidRDefault="00B663A9" w:rsidP="00174990">
      <w:pPr>
        <w:spacing w:after="0" w:line="240" w:lineRule="auto"/>
        <w:rPr>
          <w:b/>
          <w:color w:val="000000" w:themeColor="text1"/>
          <w:lang w:val="en-ZA"/>
        </w:rPr>
      </w:pPr>
      <w:r>
        <w:rPr>
          <w:b/>
          <w:color w:val="000000" w:themeColor="text1"/>
          <w:lang w:val="en-ZA"/>
        </w:rPr>
        <w:t xml:space="preserve">4.1. </w:t>
      </w:r>
      <w:r w:rsidR="005C2467" w:rsidRPr="00DE6483">
        <w:rPr>
          <w:b/>
          <w:color w:val="000000" w:themeColor="text1"/>
          <w:lang w:val="en-ZA"/>
        </w:rPr>
        <w:t xml:space="preserve">Data from the </w:t>
      </w:r>
      <w:r w:rsidRPr="00B663A9">
        <w:rPr>
          <w:b/>
          <w:color w:val="000000" w:themeColor="text1"/>
          <w:lang w:val="en-ZA"/>
        </w:rPr>
        <w:t xml:space="preserve">Class </w:t>
      </w:r>
      <w:r w:rsidR="005C2467" w:rsidRPr="00DE6483">
        <w:rPr>
          <w:b/>
          <w:color w:val="000000" w:themeColor="text1"/>
          <w:lang w:val="en-ZA"/>
        </w:rPr>
        <w:t>function in GeoGebra</w:t>
      </w:r>
    </w:p>
    <w:p w14:paraId="0B3B2078" w14:textId="77777777" w:rsidR="00A6039A" w:rsidRPr="00DE6483" w:rsidRDefault="00A6039A" w:rsidP="00174990">
      <w:pPr>
        <w:spacing w:after="0" w:line="240" w:lineRule="auto"/>
        <w:rPr>
          <w:b/>
          <w:color w:val="000000" w:themeColor="text1"/>
          <w:lang w:val="en-ZA"/>
        </w:rPr>
      </w:pPr>
    </w:p>
    <w:p w14:paraId="04E74356" w14:textId="518979CA" w:rsidR="004E6433" w:rsidRDefault="000901E0" w:rsidP="00174990">
      <w:pPr>
        <w:spacing w:after="0" w:line="240" w:lineRule="auto"/>
        <w:rPr>
          <w:color w:val="000000" w:themeColor="text1"/>
          <w:lang w:val="en-ZA"/>
        </w:rPr>
      </w:pPr>
      <w:r w:rsidRPr="00DE6483">
        <w:rPr>
          <w:color w:val="000000" w:themeColor="text1"/>
          <w:lang w:val="en-ZA"/>
        </w:rPr>
        <w:t>In connection to the task labe</w:t>
      </w:r>
      <w:r w:rsidR="00CA4851" w:rsidRPr="00DE6483">
        <w:rPr>
          <w:color w:val="000000" w:themeColor="text1"/>
          <w:lang w:val="en-ZA"/>
        </w:rPr>
        <w:t>l</w:t>
      </w:r>
      <w:r w:rsidRPr="00DE6483">
        <w:rPr>
          <w:color w:val="000000" w:themeColor="text1"/>
          <w:lang w:val="en-ZA"/>
        </w:rPr>
        <w:t xml:space="preserve">led as </w:t>
      </w:r>
      <w:r w:rsidR="00B663A9">
        <w:rPr>
          <w:color w:val="000000" w:themeColor="text1"/>
          <w:lang w:val="en-ZA"/>
        </w:rPr>
        <w:t>‘</w:t>
      </w:r>
      <w:proofErr w:type="spellStart"/>
      <w:r w:rsidRPr="00DE6483">
        <w:rPr>
          <w:color w:val="000000" w:themeColor="text1"/>
          <w:lang w:val="en-ZA"/>
        </w:rPr>
        <w:t>Tankeksperimentet</w:t>
      </w:r>
      <w:proofErr w:type="spellEnd"/>
      <w:r w:rsidR="00B663A9">
        <w:rPr>
          <w:color w:val="000000" w:themeColor="text1"/>
          <w:lang w:val="en-ZA"/>
        </w:rPr>
        <w:t>’</w:t>
      </w:r>
      <w:r w:rsidRPr="00DE6483">
        <w:rPr>
          <w:color w:val="000000" w:themeColor="text1"/>
          <w:lang w:val="en-ZA"/>
        </w:rPr>
        <w:t xml:space="preserve">, roughly translated as </w:t>
      </w:r>
      <w:r w:rsidR="00B663A9">
        <w:rPr>
          <w:color w:val="000000" w:themeColor="text1"/>
          <w:lang w:val="en-ZA"/>
        </w:rPr>
        <w:t>‘</w:t>
      </w:r>
      <w:r w:rsidRPr="00DE6483">
        <w:rPr>
          <w:color w:val="000000" w:themeColor="text1"/>
          <w:lang w:val="en-ZA"/>
        </w:rPr>
        <w:t>the tank experiment</w:t>
      </w:r>
      <w:r w:rsidR="00B663A9">
        <w:rPr>
          <w:color w:val="000000" w:themeColor="text1"/>
          <w:lang w:val="en-ZA"/>
        </w:rPr>
        <w:t>’</w:t>
      </w:r>
      <w:r w:rsidRPr="00DE6483">
        <w:rPr>
          <w:color w:val="000000" w:themeColor="text1"/>
          <w:lang w:val="en-ZA"/>
        </w:rPr>
        <w:t xml:space="preserve"> (although there is an intended pun here, where </w:t>
      </w:r>
      <w:r w:rsidR="00B663A9">
        <w:rPr>
          <w:color w:val="000000" w:themeColor="text1"/>
          <w:lang w:val="en-ZA"/>
        </w:rPr>
        <w:t>‘</w:t>
      </w:r>
      <w:proofErr w:type="spellStart"/>
      <w:r w:rsidRPr="00DE6483">
        <w:rPr>
          <w:color w:val="000000" w:themeColor="text1"/>
          <w:lang w:val="en-ZA"/>
        </w:rPr>
        <w:t>Tanke-eksperiment</w:t>
      </w:r>
      <w:proofErr w:type="spellEnd"/>
      <w:r w:rsidR="00B663A9">
        <w:rPr>
          <w:color w:val="000000" w:themeColor="text1"/>
          <w:lang w:val="en-ZA"/>
        </w:rPr>
        <w:t>’</w:t>
      </w:r>
      <w:r w:rsidRPr="00DE6483">
        <w:rPr>
          <w:color w:val="000000" w:themeColor="text1"/>
          <w:lang w:val="en-ZA"/>
        </w:rPr>
        <w:t xml:space="preserve"> would translate to </w:t>
      </w:r>
      <w:r w:rsidR="00B663A9">
        <w:rPr>
          <w:color w:val="000000" w:themeColor="text1"/>
          <w:lang w:val="en-ZA"/>
        </w:rPr>
        <w:t>‘</w:t>
      </w:r>
      <w:r w:rsidRPr="00DE6483">
        <w:rPr>
          <w:color w:val="000000" w:themeColor="text1"/>
          <w:lang w:val="en-ZA"/>
        </w:rPr>
        <w:t>thinking experiment</w:t>
      </w:r>
      <w:r w:rsidR="00B663A9">
        <w:rPr>
          <w:color w:val="000000" w:themeColor="text1"/>
          <w:lang w:val="en-ZA"/>
        </w:rPr>
        <w:t>’</w:t>
      </w:r>
      <w:r w:rsidRPr="00DE6483">
        <w:rPr>
          <w:color w:val="000000" w:themeColor="text1"/>
          <w:lang w:val="en-ZA"/>
        </w:rPr>
        <w:t>), students were given four tasks</w:t>
      </w:r>
      <w:r w:rsidR="00CA4851" w:rsidRPr="00DE6483">
        <w:rPr>
          <w:color w:val="000000" w:themeColor="text1"/>
          <w:lang w:val="en-ZA"/>
        </w:rPr>
        <w:t>. T</w:t>
      </w:r>
      <w:r w:rsidRPr="00DE6483">
        <w:rPr>
          <w:color w:val="000000" w:themeColor="text1"/>
          <w:lang w:val="en-ZA"/>
        </w:rPr>
        <w:t xml:space="preserve">he teacher educators </w:t>
      </w:r>
      <w:r w:rsidR="00CA4851" w:rsidRPr="00DE6483">
        <w:rPr>
          <w:color w:val="000000" w:themeColor="text1"/>
          <w:lang w:val="en-ZA"/>
        </w:rPr>
        <w:t>could</w:t>
      </w:r>
      <w:r w:rsidRPr="00DE6483">
        <w:rPr>
          <w:color w:val="000000" w:themeColor="text1"/>
          <w:lang w:val="en-ZA"/>
        </w:rPr>
        <w:t xml:space="preserve"> see all their students working on the four tasks in </w:t>
      </w:r>
      <w:r w:rsidR="00CA4851" w:rsidRPr="00DE6483">
        <w:rPr>
          <w:color w:val="000000" w:themeColor="text1"/>
          <w:lang w:val="en-ZA"/>
        </w:rPr>
        <w:t>real</w:t>
      </w:r>
      <w:r w:rsidR="00B663A9">
        <w:rPr>
          <w:color w:val="000000" w:themeColor="text1"/>
          <w:lang w:val="en-ZA"/>
        </w:rPr>
        <w:t xml:space="preserve"> </w:t>
      </w:r>
      <w:r w:rsidRPr="00DE6483">
        <w:rPr>
          <w:color w:val="000000" w:themeColor="text1"/>
          <w:lang w:val="en-ZA"/>
        </w:rPr>
        <w:t xml:space="preserve">time on the GeoGebra </w:t>
      </w:r>
      <w:r w:rsidR="00B663A9" w:rsidRPr="00DE6483">
        <w:rPr>
          <w:color w:val="000000" w:themeColor="text1"/>
          <w:lang w:val="en-ZA"/>
        </w:rPr>
        <w:t xml:space="preserve">Class </w:t>
      </w:r>
      <w:r w:rsidRPr="00DE6483">
        <w:rPr>
          <w:color w:val="000000" w:themeColor="text1"/>
          <w:lang w:val="en-ZA"/>
        </w:rPr>
        <w:t>platform. These tasks are based on the context of water pouring into a stack of tanks</w:t>
      </w:r>
      <w:r w:rsidR="00B663A9">
        <w:rPr>
          <w:color w:val="000000" w:themeColor="text1"/>
          <w:lang w:val="en-ZA"/>
        </w:rPr>
        <w:t xml:space="preserve"> or </w:t>
      </w:r>
      <w:r w:rsidRPr="00DE6483">
        <w:rPr>
          <w:color w:val="000000" w:themeColor="text1"/>
          <w:lang w:val="en-ZA"/>
        </w:rPr>
        <w:t>buckets, supported by diagrammatic representation</w:t>
      </w:r>
      <w:r w:rsidR="00DB4A87" w:rsidRPr="00DE6483">
        <w:rPr>
          <w:color w:val="000000" w:themeColor="text1"/>
          <w:lang w:val="en-ZA"/>
        </w:rPr>
        <w:t>s</w:t>
      </w:r>
      <w:r w:rsidRPr="00DE6483">
        <w:rPr>
          <w:color w:val="000000" w:themeColor="text1"/>
          <w:lang w:val="en-ZA"/>
        </w:rPr>
        <w:t>. Task 1 asks for the water share in the tanks; Task 2 asks for another row of buckets at the bottom and calculate</w:t>
      </w:r>
      <w:r w:rsidR="00DB4A87" w:rsidRPr="00DE6483">
        <w:rPr>
          <w:color w:val="000000" w:themeColor="text1"/>
          <w:lang w:val="en-ZA"/>
        </w:rPr>
        <w:t>s</w:t>
      </w:r>
      <w:r w:rsidRPr="00DE6483">
        <w:rPr>
          <w:color w:val="000000" w:themeColor="text1"/>
          <w:lang w:val="en-ZA"/>
        </w:rPr>
        <w:t xml:space="preserve"> the amounts of water in this row; Task 3 substitutes water </w:t>
      </w:r>
      <w:r w:rsidR="00DB4A87" w:rsidRPr="00DE6483">
        <w:rPr>
          <w:color w:val="000000" w:themeColor="text1"/>
          <w:lang w:val="en-ZA"/>
        </w:rPr>
        <w:t xml:space="preserve">through </w:t>
      </w:r>
      <w:r w:rsidR="00B663A9">
        <w:rPr>
          <w:color w:val="000000" w:themeColor="text1"/>
          <w:lang w:val="en-ZA"/>
        </w:rPr>
        <w:t>a</w:t>
      </w:r>
      <w:r w:rsidR="00B663A9" w:rsidRPr="00DE6483">
        <w:rPr>
          <w:color w:val="000000" w:themeColor="text1"/>
          <w:lang w:val="en-ZA"/>
        </w:rPr>
        <w:t xml:space="preserve"> </w:t>
      </w:r>
      <w:r w:rsidRPr="00DE6483">
        <w:rPr>
          <w:color w:val="000000" w:themeColor="text1"/>
          <w:lang w:val="en-ZA"/>
        </w:rPr>
        <w:t xml:space="preserve">collection of hoses that will go from the top down so that it ends up with hoses </w:t>
      </w:r>
      <w:r w:rsidR="00D64E1C" w:rsidRPr="00DE6483">
        <w:rPr>
          <w:color w:val="000000" w:themeColor="text1"/>
          <w:lang w:val="en-ZA"/>
        </w:rPr>
        <w:t xml:space="preserve">for </w:t>
      </w:r>
      <w:r w:rsidRPr="00DE6483">
        <w:rPr>
          <w:color w:val="000000" w:themeColor="text1"/>
          <w:lang w:val="en-ZA"/>
        </w:rPr>
        <w:t xml:space="preserve">every possible path for the water; Task 4 asks how the number of </w:t>
      </w:r>
      <w:r w:rsidR="003269F1" w:rsidRPr="00DE6483">
        <w:rPr>
          <w:color w:val="000000" w:themeColor="text1"/>
          <w:lang w:val="en-ZA"/>
        </w:rPr>
        <w:t>lit</w:t>
      </w:r>
      <w:r w:rsidR="00B663A9">
        <w:rPr>
          <w:color w:val="000000" w:themeColor="text1"/>
          <w:lang w:val="en-ZA"/>
        </w:rPr>
        <w:t>r</w:t>
      </w:r>
      <w:r w:rsidR="003269F1" w:rsidRPr="00DE6483">
        <w:rPr>
          <w:color w:val="000000" w:themeColor="text1"/>
          <w:lang w:val="en-ZA"/>
        </w:rPr>
        <w:t>es</w:t>
      </w:r>
      <w:r w:rsidR="00CA4851" w:rsidRPr="00DE6483">
        <w:rPr>
          <w:color w:val="000000" w:themeColor="text1"/>
          <w:lang w:val="en-ZA"/>
        </w:rPr>
        <w:t xml:space="preserve"> </w:t>
      </w:r>
      <w:r w:rsidRPr="00DE6483">
        <w:rPr>
          <w:color w:val="000000" w:themeColor="text1"/>
          <w:lang w:val="en-ZA"/>
        </w:rPr>
        <w:t>of water in the bucket</w:t>
      </w:r>
      <w:r w:rsidR="00B663A9">
        <w:rPr>
          <w:color w:val="000000" w:themeColor="text1"/>
          <w:lang w:val="en-ZA"/>
        </w:rPr>
        <w:t>s</w:t>
      </w:r>
      <w:r w:rsidRPr="00DE6483">
        <w:rPr>
          <w:color w:val="000000" w:themeColor="text1"/>
          <w:lang w:val="en-ZA"/>
        </w:rPr>
        <w:t xml:space="preserve"> is connected to the number of hoses.</w:t>
      </w:r>
    </w:p>
    <w:p w14:paraId="32838BC9" w14:textId="77777777" w:rsidR="00B663A9" w:rsidRPr="00DE6483" w:rsidRDefault="00B663A9" w:rsidP="00174990">
      <w:pPr>
        <w:spacing w:after="0" w:line="240" w:lineRule="auto"/>
        <w:rPr>
          <w:color w:val="000000" w:themeColor="text1"/>
          <w:lang w:val="en-ZA"/>
        </w:rPr>
      </w:pPr>
    </w:p>
    <w:p w14:paraId="5BE5A955" w14:textId="42435831" w:rsidR="00A6039A" w:rsidRPr="00DE6483" w:rsidRDefault="005C2467" w:rsidP="00174990">
      <w:pPr>
        <w:spacing w:after="0" w:line="240" w:lineRule="auto"/>
        <w:rPr>
          <w:color w:val="000000" w:themeColor="text1"/>
          <w:lang w:val="en-ZA"/>
        </w:rPr>
      </w:pPr>
      <w:r w:rsidRPr="00DE6483">
        <w:rPr>
          <w:color w:val="000000" w:themeColor="text1"/>
          <w:lang w:val="en-ZA"/>
        </w:rPr>
        <w:t>Appendix 1 shows the screenshot of one class with 27 students. Among those</w:t>
      </w:r>
      <w:r w:rsidR="00CA4851" w:rsidRPr="00DE6483">
        <w:rPr>
          <w:color w:val="000000" w:themeColor="text1"/>
          <w:lang w:val="en-ZA"/>
        </w:rPr>
        <w:t>,</w:t>
      </w:r>
      <w:r w:rsidRPr="00DE6483">
        <w:rPr>
          <w:color w:val="000000" w:themeColor="text1"/>
          <w:lang w:val="en-ZA"/>
        </w:rPr>
        <w:t xml:space="preserve"> </w:t>
      </w:r>
      <w:r w:rsidR="00D64E1C" w:rsidRPr="00DE6483">
        <w:rPr>
          <w:color w:val="000000" w:themeColor="text1"/>
          <w:lang w:val="en-ZA"/>
        </w:rPr>
        <w:t>the work from S</w:t>
      </w:r>
      <w:r w:rsidRPr="00DE6483">
        <w:rPr>
          <w:color w:val="000000" w:themeColor="text1"/>
          <w:lang w:val="en-ZA"/>
        </w:rPr>
        <w:t xml:space="preserve">tudent 5 and </w:t>
      </w:r>
      <w:r w:rsidR="00D64E1C" w:rsidRPr="00DE6483">
        <w:rPr>
          <w:color w:val="000000" w:themeColor="text1"/>
          <w:lang w:val="en-ZA"/>
        </w:rPr>
        <w:t>S</w:t>
      </w:r>
      <w:r w:rsidRPr="00DE6483">
        <w:rPr>
          <w:color w:val="000000" w:themeColor="text1"/>
          <w:lang w:val="en-ZA"/>
        </w:rPr>
        <w:t xml:space="preserve">tudent 2 </w:t>
      </w:r>
      <w:r w:rsidR="00CA4851" w:rsidRPr="00DE6483">
        <w:rPr>
          <w:color w:val="000000" w:themeColor="text1"/>
          <w:lang w:val="en-ZA"/>
        </w:rPr>
        <w:t>is</w:t>
      </w:r>
      <w:r w:rsidRPr="00DE6483">
        <w:rPr>
          <w:color w:val="000000" w:themeColor="text1"/>
          <w:lang w:val="en-ZA"/>
        </w:rPr>
        <w:t xml:space="preserve"> displayed in Figure </w:t>
      </w:r>
      <w:r w:rsidR="00B663A9">
        <w:rPr>
          <w:color w:val="000000" w:themeColor="text1"/>
          <w:lang w:val="en-ZA"/>
        </w:rPr>
        <w:t>2</w:t>
      </w:r>
      <w:r w:rsidRPr="00DE6483">
        <w:rPr>
          <w:color w:val="000000" w:themeColor="text1"/>
          <w:lang w:val="en-ZA"/>
        </w:rPr>
        <w:t xml:space="preserve">. The difference </w:t>
      </w:r>
      <w:r w:rsidR="00CA4851" w:rsidRPr="00DE6483">
        <w:rPr>
          <w:color w:val="000000" w:themeColor="text1"/>
          <w:lang w:val="en-ZA"/>
        </w:rPr>
        <w:t xml:space="preserve">in </w:t>
      </w:r>
      <w:r w:rsidRPr="00DE6483">
        <w:rPr>
          <w:color w:val="000000" w:themeColor="text1"/>
          <w:lang w:val="en-ZA"/>
        </w:rPr>
        <w:t>the progress of the students can be seen easily. Th</w:t>
      </w:r>
      <w:r w:rsidR="00B663A9">
        <w:rPr>
          <w:color w:val="000000" w:themeColor="text1"/>
          <w:lang w:val="en-ZA"/>
        </w:rPr>
        <w:t>ese</w:t>
      </w:r>
      <w:r w:rsidRPr="00DE6483">
        <w:rPr>
          <w:color w:val="000000" w:themeColor="text1"/>
          <w:lang w:val="en-ZA"/>
        </w:rPr>
        <w:t xml:space="preserve"> </w:t>
      </w:r>
      <w:r w:rsidR="00D64E1C" w:rsidRPr="00DE6483">
        <w:rPr>
          <w:color w:val="000000" w:themeColor="text1"/>
          <w:lang w:val="en-ZA"/>
        </w:rPr>
        <w:t xml:space="preserve">data </w:t>
      </w:r>
      <w:r w:rsidRPr="00DE6483">
        <w:rPr>
          <w:color w:val="000000" w:themeColor="text1"/>
          <w:lang w:val="en-ZA"/>
        </w:rPr>
        <w:t xml:space="preserve">give insight </w:t>
      </w:r>
      <w:r w:rsidR="00CA4851" w:rsidRPr="00DE6483">
        <w:rPr>
          <w:color w:val="000000" w:themeColor="text1"/>
          <w:lang w:val="en-ZA"/>
        </w:rPr>
        <w:t>into how the prospective teachers are engaged in solving the task, and their reasoning can also be observed almost in real</w:t>
      </w:r>
      <w:r w:rsidR="00B663A9">
        <w:rPr>
          <w:color w:val="000000" w:themeColor="text1"/>
          <w:lang w:val="en-ZA"/>
        </w:rPr>
        <w:t xml:space="preserve"> </w:t>
      </w:r>
      <w:r w:rsidRPr="00DE6483">
        <w:rPr>
          <w:color w:val="000000" w:themeColor="text1"/>
          <w:lang w:val="en-ZA"/>
        </w:rPr>
        <w:t>time.</w:t>
      </w:r>
    </w:p>
    <w:p w14:paraId="10B3F163" w14:textId="77777777" w:rsidR="00A6039A" w:rsidRPr="00DE6483" w:rsidRDefault="00A6039A">
      <w:pPr>
        <w:autoSpaceDE/>
        <w:autoSpaceDN/>
        <w:adjustRightInd/>
        <w:spacing w:after="0" w:line="240" w:lineRule="auto"/>
        <w:jc w:val="left"/>
        <w:rPr>
          <w:color w:val="000000" w:themeColor="text1"/>
          <w:lang w:val="en-ZA"/>
        </w:rPr>
      </w:pPr>
      <w:r w:rsidRPr="00DE6483">
        <w:rPr>
          <w:color w:val="000000" w:themeColor="text1"/>
          <w:lang w:val="en-ZA"/>
        </w:rPr>
        <w:br w:type="page"/>
      </w:r>
    </w:p>
    <w:p w14:paraId="592A4F01" w14:textId="77777777" w:rsidR="005C2467" w:rsidRPr="00DE6483" w:rsidRDefault="005C2467" w:rsidP="00174990">
      <w:pPr>
        <w:spacing w:after="0" w:line="240" w:lineRule="auto"/>
        <w:rPr>
          <w:color w:val="000000" w:themeColor="text1"/>
          <w:lang w:val="en-ZA"/>
        </w:rPr>
      </w:pPr>
    </w:p>
    <w:p w14:paraId="149DF8F3" w14:textId="77777777" w:rsidR="005C2467" w:rsidRPr="00DE6483" w:rsidRDefault="005C2467" w:rsidP="00174990">
      <w:pPr>
        <w:spacing w:after="0" w:line="240" w:lineRule="auto"/>
        <w:jc w:val="center"/>
        <w:rPr>
          <w:color w:val="000000" w:themeColor="text1"/>
          <w:lang w:val="en-ZA"/>
        </w:rPr>
      </w:pPr>
      <w:r w:rsidRPr="00DE6483">
        <w:rPr>
          <w:noProof/>
          <w:color w:val="000000" w:themeColor="text1"/>
          <w:lang w:val="en-ZA" w:eastAsia="en-IN"/>
        </w:rPr>
        <w:drawing>
          <wp:inline distT="0" distB="0" distL="0" distR="0" wp14:anchorId="5B8071CB" wp14:editId="699A597A">
            <wp:extent cx="4583875" cy="2819606"/>
            <wp:effectExtent l="0" t="0" r="7620" b="0"/>
            <wp:docPr id="204" name="Picture 20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hart&#10;&#10;Description automatically generated"/>
                    <pic:cNvPicPr/>
                  </pic:nvPicPr>
                  <pic:blipFill>
                    <a:blip r:embed="rId38"/>
                    <a:stretch>
                      <a:fillRect/>
                    </a:stretch>
                  </pic:blipFill>
                  <pic:spPr>
                    <a:xfrm>
                      <a:off x="0" y="0"/>
                      <a:ext cx="4615618" cy="2839132"/>
                    </a:xfrm>
                    <a:prstGeom prst="rect">
                      <a:avLst/>
                    </a:prstGeom>
                  </pic:spPr>
                </pic:pic>
              </a:graphicData>
            </a:graphic>
          </wp:inline>
        </w:drawing>
      </w:r>
    </w:p>
    <w:p w14:paraId="0B64384E" w14:textId="552C662F" w:rsidR="005C2467" w:rsidRPr="00DE6483" w:rsidRDefault="00B663A9" w:rsidP="00174990">
      <w:pPr>
        <w:spacing w:after="0" w:line="240" w:lineRule="auto"/>
        <w:rPr>
          <w:i/>
          <w:iCs/>
          <w:color w:val="000000" w:themeColor="text1"/>
          <w:lang w:val="en-ZA"/>
        </w:rPr>
      </w:pPr>
      <w:r w:rsidRPr="00B663A9">
        <w:rPr>
          <w:b/>
          <w:bCs/>
          <w:color w:val="000000" w:themeColor="text1"/>
          <w:lang w:val="en-ZA"/>
        </w:rPr>
        <w:t>FIGURE 2</w:t>
      </w:r>
      <w:r w:rsidR="005C2467" w:rsidRPr="00B663A9">
        <w:rPr>
          <w:b/>
          <w:bCs/>
          <w:color w:val="000000" w:themeColor="text1"/>
          <w:lang w:val="en-ZA"/>
        </w:rPr>
        <w:t>:</w:t>
      </w:r>
      <w:r w:rsidR="005C2467" w:rsidRPr="00DE6483">
        <w:rPr>
          <w:color w:val="000000" w:themeColor="text1"/>
          <w:lang w:val="en-ZA"/>
        </w:rPr>
        <w:t xml:space="preserve"> Student 5</w:t>
      </w:r>
      <w:r>
        <w:rPr>
          <w:color w:val="000000" w:themeColor="text1"/>
          <w:lang w:val="en-ZA"/>
        </w:rPr>
        <w:t>’s</w:t>
      </w:r>
      <w:r w:rsidR="005C2467" w:rsidRPr="00DE6483">
        <w:rPr>
          <w:color w:val="000000" w:themeColor="text1"/>
          <w:lang w:val="en-ZA"/>
        </w:rPr>
        <w:t xml:space="preserve"> and Student 2’s solutions for the four tasks</w:t>
      </w:r>
      <w:r w:rsidR="005C2467" w:rsidRPr="00DE6483">
        <w:rPr>
          <w:i/>
          <w:iCs/>
          <w:color w:val="000000" w:themeColor="text1"/>
          <w:lang w:val="en-ZA"/>
        </w:rPr>
        <w:t>.</w:t>
      </w:r>
    </w:p>
    <w:p w14:paraId="516FEA4A" w14:textId="77777777" w:rsidR="00A6039A" w:rsidRPr="00DE6483" w:rsidRDefault="00A6039A">
      <w:pPr>
        <w:autoSpaceDE/>
        <w:autoSpaceDN/>
        <w:adjustRightInd/>
        <w:spacing w:after="0" w:line="240" w:lineRule="auto"/>
        <w:jc w:val="left"/>
        <w:rPr>
          <w:color w:val="000000" w:themeColor="text1"/>
          <w:lang w:val="en-ZA"/>
        </w:rPr>
      </w:pPr>
      <w:r w:rsidRPr="00DE6483">
        <w:rPr>
          <w:color w:val="000000" w:themeColor="text1"/>
          <w:lang w:val="en-ZA"/>
        </w:rPr>
        <w:br w:type="page"/>
      </w:r>
    </w:p>
    <w:p w14:paraId="1ED0BA64" w14:textId="118137E7" w:rsidR="00A6039A" w:rsidRPr="00DE6483" w:rsidRDefault="005C2467" w:rsidP="00174990">
      <w:pPr>
        <w:spacing w:after="0" w:line="240" w:lineRule="auto"/>
        <w:rPr>
          <w:color w:val="000000" w:themeColor="text1"/>
          <w:lang w:val="en-ZA"/>
        </w:rPr>
      </w:pPr>
      <w:r w:rsidRPr="00DE6483">
        <w:rPr>
          <w:color w:val="000000" w:themeColor="text1"/>
          <w:lang w:val="en-ZA"/>
        </w:rPr>
        <w:lastRenderedPageBreak/>
        <w:t>Another task request</w:t>
      </w:r>
      <w:r w:rsidR="00B663A9">
        <w:rPr>
          <w:color w:val="000000" w:themeColor="text1"/>
          <w:lang w:val="en-ZA"/>
        </w:rPr>
        <w:t>ed</w:t>
      </w:r>
      <w:r w:rsidRPr="00DE6483">
        <w:rPr>
          <w:color w:val="000000" w:themeColor="text1"/>
          <w:lang w:val="en-ZA"/>
        </w:rPr>
        <w:t xml:space="preserve"> students to find the different ways of colo</w:t>
      </w:r>
      <w:r w:rsidR="00CA4851" w:rsidRPr="00DE6483">
        <w:rPr>
          <w:color w:val="000000" w:themeColor="text1"/>
          <w:lang w:val="en-ZA"/>
        </w:rPr>
        <w:t>u</w:t>
      </w:r>
      <w:r w:rsidRPr="00DE6483">
        <w:rPr>
          <w:color w:val="000000" w:themeColor="text1"/>
          <w:lang w:val="en-ZA"/>
        </w:rPr>
        <w:t xml:space="preserve">ring a figure with four squares with one square blue and one square red. </w:t>
      </w:r>
      <w:r w:rsidR="002B6549" w:rsidRPr="00DE6483">
        <w:rPr>
          <w:color w:val="000000" w:themeColor="text1"/>
          <w:lang w:val="en-ZA"/>
        </w:rPr>
        <w:t xml:space="preserve">This </w:t>
      </w:r>
      <w:r w:rsidR="008B5726" w:rsidRPr="00DE6483">
        <w:rPr>
          <w:color w:val="000000" w:themeColor="text1"/>
          <w:lang w:val="en-ZA"/>
        </w:rPr>
        <w:t xml:space="preserve">assignment </w:t>
      </w:r>
      <w:r w:rsidR="002B6549" w:rsidRPr="00DE6483">
        <w:rPr>
          <w:color w:val="000000" w:themeColor="text1"/>
          <w:lang w:val="en-ZA"/>
        </w:rPr>
        <w:t>is a combinatoric task</w:t>
      </w:r>
      <w:r w:rsidR="00CA4851" w:rsidRPr="00DE6483">
        <w:rPr>
          <w:color w:val="000000" w:themeColor="text1"/>
          <w:lang w:val="en-ZA"/>
        </w:rPr>
        <w:t>,</w:t>
      </w:r>
      <w:r w:rsidR="002B6549" w:rsidRPr="00DE6483">
        <w:rPr>
          <w:color w:val="000000" w:themeColor="text1"/>
          <w:lang w:val="en-ZA"/>
        </w:rPr>
        <w:t xml:space="preserve"> and the website link generated on GeoGebra is shared </w:t>
      </w:r>
      <w:r w:rsidR="008B5726" w:rsidRPr="00DE6483">
        <w:rPr>
          <w:color w:val="000000" w:themeColor="text1"/>
          <w:lang w:val="en-ZA"/>
        </w:rPr>
        <w:t>with</w:t>
      </w:r>
      <w:r w:rsidR="002B6549" w:rsidRPr="00DE6483">
        <w:rPr>
          <w:color w:val="000000" w:themeColor="text1"/>
          <w:lang w:val="en-ZA"/>
        </w:rPr>
        <w:t xml:space="preserve"> the students. The</w:t>
      </w:r>
      <w:r w:rsidRPr="00DE6483">
        <w:rPr>
          <w:color w:val="000000" w:themeColor="text1"/>
          <w:lang w:val="en-ZA"/>
        </w:rPr>
        <w:t xml:space="preserve"> screenshots </w:t>
      </w:r>
      <w:r w:rsidR="008B5726" w:rsidRPr="00DE6483">
        <w:rPr>
          <w:color w:val="000000" w:themeColor="text1"/>
          <w:lang w:val="en-ZA"/>
        </w:rPr>
        <w:t xml:space="preserve">of their work </w:t>
      </w:r>
      <w:r w:rsidRPr="00DE6483">
        <w:rPr>
          <w:color w:val="000000" w:themeColor="text1"/>
          <w:lang w:val="en-ZA"/>
        </w:rPr>
        <w:t>are provided</w:t>
      </w:r>
      <w:r w:rsidR="008B5726" w:rsidRPr="00DE6483">
        <w:rPr>
          <w:color w:val="000000" w:themeColor="text1"/>
          <w:lang w:val="en-ZA"/>
        </w:rPr>
        <w:t xml:space="preserve"> in</w:t>
      </w:r>
      <w:r w:rsidRPr="00DE6483">
        <w:rPr>
          <w:color w:val="000000" w:themeColor="text1"/>
          <w:lang w:val="en-ZA"/>
        </w:rPr>
        <w:t xml:space="preserve"> Appendix 2</w:t>
      </w:r>
      <w:r w:rsidR="002B6549" w:rsidRPr="00DE6483">
        <w:rPr>
          <w:color w:val="000000" w:themeColor="text1"/>
          <w:lang w:val="en-ZA"/>
        </w:rPr>
        <w:t>,</w:t>
      </w:r>
      <w:r w:rsidRPr="00DE6483">
        <w:rPr>
          <w:color w:val="000000" w:themeColor="text1"/>
          <w:lang w:val="en-ZA"/>
        </w:rPr>
        <w:t xml:space="preserve"> after </w:t>
      </w:r>
      <w:r w:rsidR="008B5726" w:rsidRPr="00DE6483">
        <w:rPr>
          <w:color w:val="000000" w:themeColor="text1"/>
          <w:lang w:val="en-ZA"/>
        </w:rPr>
        <w:t>two</w:t>
      </w:r>
      <w:r w:rsidRPr="00DE6483">
        <w:rPr>
          <w:color w:val="000000" w:themeColor="text1"/>
          <w:lang w:val="en-ZA"/>
        </w:rPr>
        <w:t xml:space="preserve"> and </w:t>
      </w:r>
      <w:r w:rsidR="008B5726" w:rsidRPr="00DE6483">
        <w:rPr>
          <w:color w:val="000000" w:themeColor="text1"/>
          <w:lang w:val="en-ZA"/>
        </w:rPr>
        <w:t xml:space="preserve">four </w:t>
      </w:r>
      <w:r w:rsidRPr="00DE6483">
        <w:rPr>
          <w:color w:val="000000" w:themeColor="text1"/>
          <w:lang w:val="en-ZA"/>
        </w:rPr>
        <w:t>minutes</w:t>
      </w:r>
      <w:r w:rsidR="002B6549" w:rsidRPr="00DE6483">
        <w:rPr>
          <w:color w:val="000000" w:themeColor="text1"/>
          <w:lang w:val="en-ZA"/>
        </w:rPr>
        <w:t>.</w:t>
      </w:r>
      <w:r w:rsidRPr="00DE6483">
        <w:rPr>
          <w:color w:val="000000" w:themeColor="text1"/>
          <w:lang w:val="en-ZA"/>
        </w:rPr>
        <w:t xml:space="preserve"> Figure </w:t>
      </w:r>
      <w:r w:rsidR="00B663A9">
        <w:rPr>
          <w:color w:val="000000" w:themeColor="text1"/>
          <w:lang w:val="en-ZA"/>
        </w:rPr>
        <w:t>3</w:t>
      </w:r>
      <w:r w:rsidRPr="00DE6483">
        <w:rPr>
          <w:color w:val="000000" w:themeColor="text1"/>
          <w:lang w:val="en-ZA"/>
        </w:rPr>
        <w:t xml:space="preserve"> shows the response progress of three students after </w:t>
      </w:r>
      <w:r w:rsidR="00CA4851" w:rsidRPr="00DE6483">
        <w:rPr>
          <w:color w:val="000000" w:themeColor="text1"/>
          <w:lang w:val="en-ZA"/>
        </w:rPr>
        <w:t xml:space="preserve">two </w:t>
      </w:r>
      <w:r w:rsidRPr="00DE6483">
        <w:rPr>
          <w:color w:val="000000" w:themeColor="text1"/>
          <w:lang w:val="en-ZA"/>
        </w:rPr>
        <w:t>and four minutes.</w:t>
      </w:r>
    </w:p>
    <w:p w14:paraId="041702D7" w14:textId="77777777" w:rsidR="00A6039A" w:rsidRPr="00DE6483" w:rsidRDefault="00A6039A">
      <w:pPr>
        <w:autoSpaceDE/>
        <w:autoSpaceDN/>
        <w:adjustRightInd/>
        <w:spacing w:after="0" w:line="240" w:lineRule="auto"/>
        <w:jc w:val="left"/>
        <w:rPr>
          <w:color w:val="000000" w:themeColor="text1"/>
          <w:lang w:val="en-ZA"/>
        </w:rPr>
      </w:pPr>
      <w:r w:rsidRPr="00DE6483">
        <w:rPr>
          <w:color w:val="000000" w:themeColor="text1"/>
          <w:lang w:val="en-ZA"/>
        </w:rPr>
        <w:br w:type="page"/>
      </w:r>
    </w:p>
    <w:p w14:paraId="273273D9" w14:textId="77777777" w:rsidR="005C2467" w:rsidRPr="00DE6483" w:rsidRDefault="005C2467" w:rsidP="00174990">
      <w:pPr>
        <w:spacing w:after="0" w:line="240" w:lineRule="auto"/>
        <w:rPr>
          <w:color w:val="000000" w:themeColor="text1"/>
          <w:lang w:val="en-ZA"/>
        </w:rPr>
      </w:pPr>
    </w:p>
    <w:p w14:paraId="2356B744" w14:textId="0ED995AD" w:rsidR="005C2467" w:rsidRPr="00DE6483" w:rsidRDefault="005C2467" w:rsidP="00174990">
      <w:pPr>
        <w:spacing w:after="0" w:line="240" w:lineRule="auto"/>
        <w:jc w:val="center"/>
        <w:rPr>
          <w:b/>
          <w:bCs/>
          <w:color w:val="000000" w:themeColor="text1"/>
          <w:lang w:val="en-ZA"/>
        </w:rPr>
      </w:pPr>
      <w:r w:rsidRPr="00DE6483">
        <w:rPr>
          <w:noProof/>
          <w:color w:val="000000" w:themeColor="text1"/>
          <w:lang w:val="en-ZA" w:eastAsia="en-IN"/>
        </w:rPr>
        <w:drawing>
          <wp:inline distT="0" distB="0" distL="0" distR="0" wp14:anchorId="61678A44" wp14:editId="5C303096">
            <wp:extent cx="5623103" cy="19240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39"/>
                    <a:srcRect l="1396" t="5115" r="2009" b="14171"/>
                    <a:stretch/>
                  </pic:blipFill>
                  <pic:spPr bwMode="auto">
                    <a:xfrm>
                      <a:off x="0" y="0"/>
                      <a:ext cx="5677395" cy="1942627"/>
                    </a:xfrm>
                    <a:prstGeom prst="rect">
                      <a:avLst/>
                    </a:prstGeom>
                    <a:ln>
                      <a:noFill/>
                    </a:ln>
                    <a:extLst>
                      <a:ext uri="{53640926-AAD7-44D8-BBD7-CCE9431645EC}">
                        <a14:shadowObscured xmlns:a14="http://schemas.microsoft.com/office/drawing/2010/main"/>
                      </a:ext>
                    </a:extLst>
                  </pic:spPr>
                </pic:pic>
              </a:graphicData>
            </a:graphic>
          </wp:inline>
        </w:drawing>
      </w:r>
    </w:p>
    <w:p w14:paraId="50C172CF" w14:textId="3B1AFEE5" w:rsidR="005C2467" w:rsidRPr="00B663A9" w:rsidRDefault="00B663A9" w:rsidP="00174990">
      <w:pPr>
        <w:pStyle w:val="Caption"/>
        <w:spacing w:after="0"/>
        <w:rPr>
          <w:rFonts w:ascii="Times New Roman" w:hAnsi="Times New Roman" w:cs="Times New Roman"/>
          <w:i w:val="0"/>
          <w:iCs w:val="0"/>
          <w:color w:val="000000" w:themeColor="text1"/>
          <w:sz w:val="24"/>
          <w:szCs w:val="24"/>
          <w:lang w:val="en-ZA"/>
        </w:rPr>
      </w:pPr>
      <w:r w:rsidRPr="00B663A9">
        <w:rPr>
          <w:rFonts w:ascii="Times New Roman" w:hAnsi="Times New Roman" w:cs="Times New Roman"/>
          <w:b/>
          <w:bCs/>
          <w:i w:val="0"/>
          <w:iCs w:val="0"/>
          <w:color w:val="000000" w:themeColor="text1"/>
          <w:sz w:val="24"/>
          <w:szCs w:val="24"/>
          <w:lang w:val="en-ZA"/>
        </w:rPr>
        <w:t>FIGURE 3</w:t>
      </w:r>
      <w:r w:rsidR="005C2467" w:rsidRPr="00B663A9">
        <w:rPr>
          <w:rFonts w:ascii="Times New Roman" w:hAnsi="Times New Roman" w:cs="Times New Roman"/>
          <w:b/>
          <w:bCs/>
          <w:i w:val="0"/>
          <w:iCs w:val="0"/>
          <w:color w:val="000000" w:themeColor="text1"/>
          <w:sz w:val="24"/>
          <w:szCs w:val="24"/>
          <w:lang w:val="en-ZA"/>
        </w:rPr>
        <w:t>:</w:t>
      </w:r>
      <w:r w:rsidR="005C2467" w:rsidRPr="00B663A9">
        <w:rPr>
          <w:rFonts w:ascii="Times New Roman" w:hAnsi="Times New Roman" w:cs="Times New Roman"/>
          <w:i w:val="0"/>
          <w:iCs w:val="0"/>
          <w:color w:val="000000" w:themeColor="text1"/>
          <w:sz w:val="24"/>
          <w:szCs w:val="24"/>
          <w:lang w:val="en-ZA"/>
        </w:rPr>
        <w:t xml:space="preserve"> Screenshot of </w:t>
      </w:r>
      <w:r>
        <w:rPr>
          <w:rFonts w:ascii="Times New Roman" w:hAnsi="Times New Roman" w:cs="Times New Roman"/>
          <w:i w:val="0"/>
          <w:iCs w:val="0"/>
          <w:color w:val="000000" w:themeColor="text1"/>
          <w:sz w:val="24"/>
          <w:szCs w:val="24"/>
          <w:lang w:val="en-ZA"/>
        </w:rPr>
        <w:t xml:space="preserve">the work of </w:t>
      </w:r>
      <w:r w:rsidR="008B5726" w:rsidRPr="00B663A9">
        <w:rPr>
          <w:rFonts w:ascii="Times New Roman" w:hAnsi="Times New Roman" w:cs="Times New Roman"/>
          <w:i w:val="0"/>
          <w:iCs w:val="0"/>
          <w:color w:val="000000" w:themeColor="text1"/>
          <w:sz w:val="24"/>
          <w:szCs w:val="24"/>
          <w:lang w:val="en-ZA"/>
        </w:rPr>
        <w:t>S</w:t>
      </w:r>
      <w:r w:rsidR="005C2467" w:rsidRPr="00B663A9">
        <w:rPr>
          <w:rFonts w:ascii="Times New Roman" w:hAnsi="Times New Roman" w:cs="Times New Roman"/>
          <w:i w:val="0"/>
          <w:iCs w:val="0"/>
          <w:color w:val="000000" w:themeColor="text1"/>
          <w:sz w:val="24"/>
          <w:szCs w:val="24"/>
          <w:lang w:val="en-ZA"/>
        </w:rPr>
        <w:t>tudent</w:t>
      </w:r>
      <w:r w:rsidR="00CA4851" w:rsidRPr="00B663A9">
        <w:rPr>
          <w:rFonts w:ascii="Times New Roman" w:hAnsi="Times New Roman" w:cs="Times New Roman"/>
          <w:i w:val="0"/>
          <w:iCs w:val="0"/>
          <w:color w:val="000000" w:themeColor="text1"/>
          <w:sz w:val="24"/>
          <w:szCs w:val="24"/>
          <w:lang w:val="en-ZA"/>
        </w:rPr>
        <w:t>s</w:t>
      </w:r>
      <w:r w:rsidR="005C2467" w:rsidRPr="00B663A9">
        <w:rPr>
          <w:rFonts w:ascii="Times New Roman" w:hAnsi="Times New Roman" w:cs="Times New Roman"/>
          <w:i w:val="0"/>
          <w:iCs w:val="0"/>
          <w:color w:val="000000" w:themeColor="text1"/>
          <w:sz w:val="24"/>
          <w:szCs w:val="24"/>
          <w:lang w:val="en-ZA"/>
        </w:rPr>
        <w:t xml:space="preserve"> 4, 8 and 11 </w:t>
      </w:r>
      <w:r w:rsidR="008B5726" w:rsidRPr="00B663A9">
        <w:rPr>
          <w:rFonts w:ascii="Times New Roman" w:hAnsi="Times New Roman" w:cs="Times New Roman"/>
          <w:i w:val="0"/>
          <w:iCs w:val="0"/>
          <w:color w:val="000000" w:themeColor="text1"/>
          <w:sz w:val="24"/>
          <w:szCs w:val="24"/>
          <w:lang w:val="en-ZA"/>
        </w:rPr>
        <w:t>at</w:t>
      </w:r>
      <w:r w:rsidR="005C2467" w:rsidRPr="00B663A9">
        <w:rPr>
          <w:rFonts w:ascii="Times New Roman" w:hAnsi="Times New Roman" w:cs="Times New Roman"/>
          <w:i w:val="0"/>
          <w:iCs w:val="0"/>
          <w:color w:val="000000" w:themeColor="text1"/>
          <w:sz w:val="24"/>
          <w:szCs w:val="24"/>
          <w:lang w:val="en-ZA"/>
        </w:rPr>
        <w:t xml:space="preserve"> </w:t>
      </w:r>
      <w:r w:rsidR="008B5726" w:rsidRPr="00B663A9">
        <w:rPr>
          <w:rFonts w:ascii="Times New Roman" w:hAnsi="Times New Roman" w:cs="Times New Roman"/>
          <w:i w:val="0"/>
          <w:iCs w:val="0"/>
          <w:color w:val="000000" w:themeColor="text1"/>
          <w:sz w:val="24"/>
          <w:szCs w:val="24"/>
          <w:lang w:val="en-ZA"/>
        </w:rPr>
        <w:t>two</w:t>
      </w:r>
      <w:r w:rsidR="005C2467" w:rsidRPr="00B663A9">
        <w:rPr>
          <w:rFonts w:ascii="Times New Roman" w:hAnsi="Times New Roman" w:cs="Times New Roman"/>
          <w:i w:val="0"/>
          <w:iCs w:val="0"/>
          <w:color w:val="000000" w:themeColor="text1"/>
          <w:sz w:val="24"/>
          <w:szCs w:val="24"/>
          <w:lang w:val="en-ZA"/>
        </w:rPr>
        <w:t xml:space="preserve"> and</w:t>
      </w:r>
      <w:r w:rsidR="008B5726" w:rsidRPr="00B663A9">
        <w:rPr>
          <w:rFonts w:ascii="Times New Roman" w:hAnsi="Times New Roman" w:cs="Times New Roman"/>
          <w:i w:val="0"/>
          <w:iCs w:val="0"/>
          <w:color w:val="000000" w:themeColor="text1"/>
          <w:sz w:val="24"/>
          <w:szCs w:val="24"/>
          <w:lang w:val="en-ZA"/>
        </w:rPr>
        <w:t xml:space="preserve"> </w:t>
      </w:r>
      <w:r w:rsidR="00CA4851" w:rsidRPr="00B663A9">
        <w:rPr>
          <w:rFonts w:ascii="Times New Roman" w:hAnsi="Times New Roman" w:cs="Times New Roman"/>
          <w:i w:val="0"/>
          <w:iCs w:val="0"/>
          <w:color w:val="000000" w:themeColor="text1"/>
          <w:sz w:val="24"/>
          <w:szCs w:val="24"/>
          <w:lang w:val="en-ZA"/>
        </w:rPr>
        <w:t>four</w:t>
      </w:r>
      <w:r w:rsidR="005C2467" w:rsidRPr="00B663A9">
        <w:rPr>
          <w:rFonts w:ascii="Times New Roman" w:hAnsi="Times New Roman" w:cs="Times New Roman"/>
          <w:i w:val="0"/>
          <w:iCs w:val="0"/>
          <w:color w:val="000000" w:themeColor="text1"/>
          <w:sz w:val="24"/>
          <w:szCs w:val="24"/>
          <w:lang w:val="en-ZA"/>
        </w:rPr>
        <w:t xml:space="preserve"> minutes </w:t>
      </w:r>
      <w:r w:rsidR="008B5726" w:rsidRPr="00B663A9">
        <w:rPr>
          <w:rFonts w:ascii="Times New Roman" w:hAnsi="Times New Roman" w:cs="Times New Roman"/>
          <w:i w:val="0"/>
          <w:iCs w:val="0"/>
          <w:color w:val="000000" w:themeColor="text1"/>
          <w:sz w:val="24"/>
          <w:szCs w:val="24"/>
          <w:lang w:val="en-ZA"/>
        </w:rPr>
        <w:t xml:space="preserve">after </w:t>
      </w:r>
      <w:r w:rsidR="005C2467" w:rsidRPr="00B663A9">
        <w:rPr>
          <w:rFonts w:ascii="Times New Roman" w:hAnsi="Times New Roman" w:cs="Times New Roman"/>
          <w:i w:val="0"/>
          <w:iCs w:val="0"/>
          <w:color w:val="000000" w:themeColor="text1"/>
          <w:sz w:val="24"/>
          <w:szCs w:val="24"/>
          <w:lang w:val="en-ZA"/>
        </w:rPr>
        <w:t xml:space="preserve">the task is provided </w:t>
      </w:r>
      <w:r w:rsidR="008B5726" w:rsidRPr="00B663A9">
        <w:rPr>
          <w:rFonts w:ascii="Times New Roman" w:hAnsi="Times New Roman" w:cs="Times New Roman"/>
          <w:i w:val="0"/>
          <w:iCs w:val="0"/>
          <w:color w:val="000000" w:themeColor="text1"/>
          <w:sz w:val="24"/>
          <w:szCs w:val="24"/>
          <w:lang w:val="en-ZA"/>
        </w:rPr>
        <w:t>to</w:t>
      </w:r>
      <w:r w:rsidR="005C2467" w:rsidRPr="00B663A9">
        <w:rPr>
          <w:rFonts w:ascii="Times New Roman" w:hAnsi="Times New Roman" w:cs="Times New Roman"/>
          <w:i w:val="0"/>
          <w:iCs w:val="0"/>
          <w:color w:val="000000" w:themeColor="text1"/>
          <w:sz w:val="24"/>
          <w:szCs w:val="24"/>
          <w:lang w:val="en-ZA"/>
        </w:rPr>
        <w:t xml:space="preserve"> them.</w:t>
      </w:r>
    </w:p>
    <w:p w14:paraId="644D5CA5" w14:textId="01D4A1B0" w:rsidR="00A6039A" w:rsidRPr="00DE6483" w:rsidRDefault="00A6039A">
      <w:pPr>
        <w:autoSpaceDE/>
        <w:autoSpaceDN/>
        <w:adjustRightInd/>
        <w:spacing w:after="0" w:line="240" w:lineRule="auto"/>
        <w:jc w:val="left"/>
        <w:rPr>
          <w:b/>
          <w:color w:val="000000" w:themeColor="text1"/>
          <w:lang w:val="en-ZA"/>
        </w:rPr>
      </w:pPr>
      <w:r w:rsidRPr="00DE6483">
        <w:rPr>
          <w:b/>
          <w:color w:val="000000" w:themeColor="text1"/>
          <w:lang w:val="en-ZA"/>
        </w:rPr>
        <w:br w:type="page"/>
      </w:r>
    </w:p>
    <w:p w14:paraId="285E5780" w14:textId="15B16053" w:rsidR="005C2467" w:rsidRPr="00DE6483" w:rsidRDefault="00B663A9" w:rsidP="00174990">
      <w:pPr>
        <w:spacing w:after="0" w:line="240" w:lineRule="auto"/>
        <w:rPr>
          <w:b/>
          <w:color w:val="000000" w:themeColor="text1"/>
          <w:lang w:val="en-ZA"/>
        </w:rPr>
      </w:pPr>
      <w:r>
        <w:rPr>
          <w:b/>
          <w:color w:val="000000" w:themeColor="text1"/>
          <w:lang w:val="en-ZA"/>
        </w:rPr>
        <w:lastRenderedPageBreak/>
        <w:t xml:space="preserve">4.2. </w:t>
      </w:r>
      <w:r w:rsidR="005C2467" w:rsidRPr="00DE6483">
        <w:rPr>
          <w:b/>
          <w:color w:val="000000" w:themeColor="text1"/>
          <w:lang w:val="en-ZA"/>
        </w:rPr>
        <w:t>Data collected using the Desmos platform</w:t>
      </w:r>
    </w:p>
    <w:p w14:paraId="4AFFABF8" w14:textId="77777777" w:rsidR="00A6039A" w:rsidRPr="00DE6483" w:rsidRDefault="00A6039A" w:rsidP="00174990">
      <w:pPr>
        <w:spacing w:after="0" w:line="240" w:lineRule="auto"/>
        <w:rPr>
          <w:b/>
          <w:color w:val="000000" w:themeColor="text1"/>
          <w:lang w:val="en-ZA"/>
        </w:rPr>
      </w:pPr>
    </w:p>
    <w:p w14:paraId="464F9D58" w14:textId="4CB84936" w:rsidR="00A6039A" w:rsidRPr="00DE6483" w:rsidRDefault="005C2467" w:rsidP="00174990">
      <w:pPr>
        <w:spacing w:after="0" w:line="240" w:lineRule="auto"/>
        <w:rPr>
          <w:color w:val="000000" w:themeColor="text1"/>
          <w:lang w:val="en-ZA"/>
        </w:rPr>
      </w:pPr>
      <w:r w:rsidRPr="00DE6483">
        <w:rPr>
          <w:color w:val="000000" w:themeColor="text1"/>
          <w:lang w:val="en-ZA"/>
        </w:rPr>
        <w:t xml:space="preserve">Desmos, an advanced online graphing calculator, is another virtual tool implemented during our teaching. We </w:t>
      </w:r>
      <w:r w:rsidR="00CA4851" w:rsidRPr="00DE6483">
        <w:rPr>
          <w:color w:val="000000" w:themeColor="text1"/>
          <w:lang w:val="en-ZA"/>
        </w:rPr>
        <w:t>collected data from approximately 100 students in three differ</w:t>
      </w:r>
      <w:r w:rsidRPr="00DE6483">
        <w:rPr>
          <w:color w:val="000000" w:themeColor="text1"/>
          <w:lang w:val="en-ZA"/>
        </w:rPr>
        <w:t xml:space="preserve">ent groups using several tasks. </w:t>
      </w:r>
      <w:r w:rsidR="00CA4851" w:rsidRPr="00DE6483">
        <w:rPr>
          <w:color w:val="000000" w:themeColor="text1"/>
          <w:lang w:val="en-ZA"/>
        </w:rPr>
        <w:t>Figure</w:t>
      </w:r>
      <w:r w:rsidR="00B663A9">
        <w:rPr>
          <w:color w:val="000000" w:themeColor="text1"/>
          <w:lang w:val="en-ZA"/>
        </w:rPr>
        <w:t xml:space="preserve"> 4</w:t>
      </w:r>
      <w:r w:rsidR="00CA4851" w:rsidRPr="00DE6483">
        <w:rPr>
          <w:color w:val="000000" w:themeColor="text1"/>
          <w:lang w:val="en-ZA"/>
        </w:rPr>
        <w:t xml:space="preserve"> and </w:t>
      </w:r>
      <w:r w:rsidR="00B663A9">
        <w:rPr>
          <w:color w:val="000000" w:themeColor="text1"/>
          <w:lang w:val="en-ZA"/>
        </w:rPr>
        <w:t>Figure 5</w:t>
      </w:r>
      <w:r w:rsidR="00B663A9" w:rsidRPr="00DE6483">
        <w:rPr>
          <w:color w:val="000000" w:themeColor="text1"/>
          <w:lang w:val="en-ZA"/>
        </w:rPr>
        <w:t xml:space="preserve"> </w:t>
      </w:r>
      <w:r w:rsidR="00CA4851" w:rsidRPr="00DE6483">
        <w:rPr>
          <w:color w:val="000000" w:themeColor="text1"/>
          <w:lang w:val="en-ZA"/>
        </w:rPr>
        <w:t>provide examples of the tasks and</w:t>
      </w:r>
      <w:r w:rsidR="00752464" w:rsidRPr="00DE6483">
        <w:rPr>
          <w:color w:val="000000" w:themeColor="text1"/>
          <w:lang w:val="en-ZA"/>
        </w:rPr>
        <w:t xml:space="preserve"> </w:t>
      </w:r>
      <w:r w:rsidRPr="00DE6483">
        <w:rPr>
          <w:color w:val="000000" w:themeColor="text1"/>
          <w:lang w:val="en-ZA"/>
        </w:rPr>
        <w:t>evidence of real</w:t>
      </w:r>
      <w:r w:rsidR="00752464" w:rsidRPr="00DE6483">
        <w:rPr>
          <w:color w:val="000000" w:themeColor="text1"/>
          <w:lang w:val="en-ZA"/>
        </w:rPr>
        <w:t>-</w:t>
      </w:r>
      <w:r w:rsidRPr="00DE6483">
        <w:rPr>
          <w:color w:val="000000" w:themeColor="text1"/>
          <w:lang w:val="en-ZA"/>
        </w:rPr>
        <w:t xml:space="preserve">time student engagement during virtual teaching. In Figure </w:t>
      </w:r>
      <w:r w:rsidR="00B663A9">
        <w:rPr>
          <w:color w:val="000000" w:themeColor="text1"/>
          <w:lang w:val="en-ZA"/>
        </w:rPr>
        <w:t>4</w:t>
      </w:r>
      <w:r w:rsidR="00752464" w:rsidRPr="00DE6483">
        <w:rPr>
          <w:color w:val="000000" w:themeColor="text1"/>
          <w:lang w:val="en-ZA"/>
        </w:rPr>
        <w:t>,</w:t>
      </w:r>
      <w:r w:rsidRPr="00DE6483">
        <w:rPr>
          <w:color w:val="000000" w:themeColor="text1"/>
          <w:lang w:val="en-ZA"/>
        </w:rPr>
        <w:t xml:space="preserve"> we see one activity where students are given an interactive balance, where they are supposed to move the weights around to balance the scales – providing a foundation for understanding the concept of average through balancing. In Figure </w:t>
      </w:r>
      <w:r w:rsidR="00B663A9">
        <w:rPr>
          <w:color w:val="000000" w:themeColor="text1"/>
          <w:lang w:val="en-ZA"/>
        </w:rPr>
        <w:t>5</w:t>
      </w:r>
      <w:r w:rsidRPr="00DE6483">
        <w:rPr>
          <w:color w:val="000000" w:themeColor="text1"/>
          <w:lang w:val="en-ZA"/>
        </w:rPr>
        <w:t xml:space="preserve">, we see results from one of the </w:t>
      </w:r>
      <w:r w:rsidR="00B663A9">
        <w:rPr>
          <w:color w:val="000000" w:themeColor="text1"/>
          <w:lang w:val="en-ZA"/>
        </w:rPr>
        <w:t>‘</w:t>
      </w:r>
      <w:r w:rsidRPr="00DE6483">
        <w:rPr>
          <w:color w:val="000000" w:themeColor="text1"/>
          <w:lang w:val="en-ZA"/>
        </w:rPr>
        <w:t>screens</w:t>
      </w:r>
      <w:r w:rsidR="00B663A9">
        <w:rPr>
          <w:color w:val="000000" w:themeColor="text1"/>
          <w:lang w:val="en-ZA"/>
        </w:rPr>
        <w:t>’</w:t>
      </w:r>
      <w:r w:rsidRPr="00DE6483">
        <w:rPr>
          <w:color w:val="000000" w:themeColor="text1"/>
          <w:lang w:val="en-ZA"/>
        </w:rPr>
        <w:t xml:space="preserve"> in the activity where students </w:t>
      </w:r>
      <w:r w:rsidR="00CA4851" w:rsidRPr="00DE6483">
        <w:rPr>
          <w:color w:val="000000" w:themeColor="text1"/>
          <w:lang w:val="en-ZA"/>
        </w:rPr>
        <w:t>vote for which scale is correctly balanced</w:t>
      </w:r>
      <w:r w:rsidRPr="00DE6483">
        <w:rPr>
          <w:color w:val="000000" w:themeColor="text1"/>
          <w:lang w:val="en-ZA"/>
        </w:rPr>
        <w:t xml:space="preserve">. We also note that the students are automatically given names of famous scientists, providing </w:t>
      </w:r>
      <w:r w:rsidR="00752464" w:rsidRPr="00DE6483">
        <w:rPr>
          <w:color w:val="000000" w:themeColor="text1"/>
          <w:lang w:val="en-ZA"/>
        </w:rPr>
        <w:t xml:space="preserve">the </w:t>
      </w:r>
      <w:r w:rsidRPr="00DE6483">
        <w:rPr>
          <w:color w:val="000000" w:themeColor="text1"/>
          <w:lang w:val="en-ZA"/>
        </w:rPr>
        <w:t>opportunity to use the activities as discussion points without anyone feeling they are being exposed.</w:t>
      </w:r>
    </w:p>
    <w:p w14:paraId="7AADE3E8" w14:textId="77777777" w:rsidR="00A6039A" w:rsidRPr="00DE6483" w:rsidRDefault="00A6039A">
      <w:pPr>
        <w:autoSpaceDE/>
        <w:autoSpaceDN/>
        <w:adjustRightInd/>
        <w:spacing w:after="0" w:line="240" w:lineRule="auto"/>
        <w:jc w:val="left"/>
        <w:rPr>
          <w:color w:val="000000" w:themeColor="text1"/>
          <w:lang w:val="en-ZA"/>
        </w:rPr>
      </w:pPr>
      <w:r w:rsidRPr="00DE6483">
        <w:rPr>
          <w:color w:val="000000" w:themeColor="text1"/>
          <w:lang w:val="en-ZA"/>
        </w:rPr>
        <w:br w:type="page"/>
      </w:r>
    </w:p>
    <w:p w14:paraId="22C4113F" w14:textId="77777777" w:rsidR="005C2467" w:rsidRPr="00DE6483" w:rsidRDefault="005C2467" w:rsidP="00174990">
      <w:pPr>
        <w:spacing w:after="0" w:line="240" w:lineRule="auto"/>
        <w:rPr>
          <w:color w:val="000000" w:themeColor="text1"/>
          <w:lang w:val="en-ZA"/>
        </w:rPr>
      </w:pPr>
    </w:p>
    <w:p w14:paraId="77541C9F" w14:textId="77777777" w:rsidR="005C2467" w:rsidRPr="00DE6483" w:rsidRDefault="005C2467" w:rsidP="00174990">
      <w:pPr>
        <w:spacing w:after="0" w:line="240" w:lineRule="auto"/>
        <w:jc w:val="center"/>
        <w:rPr>
          <w:color w:val="000000" w:themeColor="text1"/>
          <w:lang w:val="en-ZA"/>
        </w:rPr>
      </w:pPr>
      <w:r w:rsidRPr="00DE6483">
        <w:rPr>
          <w:noProof/>
          <w:color w:val="000000" w:themeColor="text1"/>
          <w:lang w:val="en-ZA" w:eastAsia="en-IN"/>
        </w:rPr>
        <w:drawing>
          <wp:inline distT="114300" distB="114300" distL="114300" distR="114300" wp14:anchorId="3FC4DB2F" wp14:editId="19CE0BCD">
            <wp:extent cx="4547012" cy="2462893"/>
            <wp:effectExtent l="19050" t="19050" r="25400" b="13970"/>
            <wp:docPr id="6" name="image5.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5.png" descr="Graphical user interface, diagram&#10;&#10;Description automatically generated"/>
                    <pic:cNvPicPr preferRelativeResize="0"/>
                  </pic:nvPicPr>
                  <pic:blipFill>
                    <a:blip r:embed="rId40"/>
                    <a:srcRect/>
                    <a:stretch>
                      <a:fillRect/>
                    </a:stretch>
                  </pic:blipFill>
                  <pic:spPr>
                    <a:xfrm>
                      <a:off x="0" y="0"/>
                      <a:ext cx="4577789" cy="2479563"/>
                    </a:xfrm>
                    <a:prstGeom prst="rect">
                      <a:avLst/>
                    </a:prstGeom>
                    <a:ln w="12700">
                      <a:solidFill>
                        <a:srgbClr val="000000"/>
                      </a:solidFill>
                      <a:prstDash val="solid"/>
                    </a:ln>
                  </pic:spPr>
                </pic:pic>
              </a:graphicData>
            </a:graphic>
          </wp:inline>
        </w:drawing>
      </w:r>
    </w:p>
    <w:p w14:paraId="70DAEFED" w14:textId="1901ABC2" w:rsidR="00A6039A" w:rsidRPr="00B663A9" w:rsidRDefault="00B663A9" w:rsidP="00174990">
      <w:pPr>
        <w:pStyle w:val="Caption"/>
        <w:spacing w:after="0"/>
        <w:rPr>
          <w:rFonts w:ascii="Times New Roman" w:hAnsi="Times New Roman" w:cs="Times New Roman"/>
          <w:i w:val="0"/>
          <w:iCs w:val="0"/>
          <w:color w:val="000000" w:themeColor="text1"/>
          <w:sz w:val="24"/>
          <w:szCs w:val="24"/>
          <w:lang w:val="en-ZA"/>
        </w:rPr>
      </w:pPr>
      <w:r w:rsidRPr="00B663A9">
        <w:rPr>
          <w:rFonts w:ascii="Times New Roman" w:hAnsi="Times New Roman" w:cs="Times New Roman"/>
          <w:b/>
          <w:bCs/>
          <w:i w:val="0"/>
          <w:iCs w:val="0"/>
          <w:color w:val="000000" w:themeColor="text1"/>
          <w:sz w:val="24"/>
          <w:szCs w:val="24"/>
          <w:lang w:val="en-ZA"/>
        </w:rPr>
        <w:t>FIGURE 4</w:t>
      </w:r>
      <w:r w:rsidR="005C2467" w:rsidRPr="00B663A9">
        <w:rPr>
          <w:rFonts w:ascii="Times New Roman" w:hAnsi="Times New Roman" w:cs="Times New Roman"/>
          <w:b/>
          <w:bCs/>
          <w:i w:val="0"/>
          <w:iCs w:val="0"/>
          <w:color w:val="000000" w:themeColor="text1"/>
          <w:sz w:val="24"/>
          <w:szCs w:val="24"/>
          <w:lang w:val="en-ZA"/>
        </w:rPr>
        <w:t>:</w:t>
      </w:r>
      <w:r w:rsidR="005C2467" w:rsidRPr="00B663A9">
        <w:rPr>
          <w:rFonts w:ascii="Times New Roman" w:hAnsi="Times New Roman" w:cs="Times New Roman"/>
          <w:i w:val="0"/>
          <w:iCs w:val="0"/>
          <w:color w:val="000000" w:themeColor="text1"/>
          <w:sz w:val="24"/>
          <w:szCs w:val="24"/>
          <w:lang w:val="en-ZA"/>
        </w:rPr>
        <w:t xml:space="preserve"> </w:t>
      </w:r>
      <w:r w:rsidR="00784B8E" w:rsidRPr="00B663A9">
        <w:rPr>
          <w:rFonts w:ascii="Times New Roman" w:hAnsi="Times New Roman" w:cs="Times New Roman"/>
          <w:i w:val="0"/>
          <w:iCs w:val="0"/>
          <w:color w:val="000000" w:themeColor="text1"/>
          <w:sz w:val="24"/>
          <w:szCs w:val="24"/>
          <w:lang w:val="en-ZA"/>
        </w:rPr>
        <w:t xml:space="preserve">Data on Desmos during one of the virtual classrooms </w:t>
      </w:r>
      <w:r w:rsidR="009D79C0" w:rsidRPr="00B663A9">
        <w:rPr>
          <w:rFonts w:ascii="Times New Roman" w:hAnsi="Times New Roman" w:cs="Times New Roman"/>
          <w:i w:val="0"/>
          <w:iCs w:val="0"/>
          <w:color w:val="000000" w:themeColor="text1"/>
          <w:sz w:val="24"/>
          <w:szCs w:val="24"/>
          <w:lang w:val="en-ZA"/>
        </w:rPr>
        <w:t>show</w:t>
      </w:r>
      <w:r w:rsidR="009D79C0">
        <w:rPr>
          <w:rFonts w:ascii="Times New Roman" w:hAnsi="Times New Roman" w:cs="Times New Roman"/>
          <w:i w:val="0"/>
          <w:iCs w:val="0"/>
          <w:color w:val="000000" w:themeColor="text1"/>
          <w:sz w:val="24"/>
          <w:szCs w:val="24"/>
          <w:lang w:val="en-ZA"/>
        </w:rPr>
        <w:t>ing</w:t>
      </w:r>
      <w:r w:rsidR="009D79C0" w:rsidRPr="00B663A9">
        <w:rPr>
          <w:rFonts w:ascii="Times New Roman" w:hAnsi="Times New Roman" w:cs="Times New Roman"/>
          <w:i w:val="0"/>
          <w:iCs w:val="0"/>
          <w:color w:val="000000" w:themeColor="text1"/>
          <w:sz w:val="24"/>
          <w:szCs w:val="24"/>
          <w:lang w:val="en-ZA"/>
        </w:rPr>
        <w:t xml:space="preserve"> </w:t>
      </w:r>
      <w:r w:rsidR="00CA4851" w:rsidRPr="00B663A9">
        <w:rPr>
          <w:rFonts w:ascii="Times New Roman" w:hAnsi="Times New Roman" w:cs="Times New Roman"/>
          <w:i w:val="0"/>
          <w:iCs w:val="0"/>
          <w:color w:val="000000" w:themeColor="text1"/>
          <w:sz w:val="24"/>
          <w:szCs w:val="24"/>
          <w:lang w:val="en-ZA"/>
        </w:rPr>
        <w:t>how a group of students solved the balancing tasks to understand a set</w:t>
      </w:r>
      <w:r w:rsidR="009D79C0">
        <w:rPr>
          <w:rFonts w:ascii="Times New Roman" w:hAnsi="Times New Roman" w:cs="Times New Roman"/>
          <w:i w:val="0"/>
          <w:iCs w:val="0"/>
          <w:color w:val="000000" w:themeColor="text1"/>
          <w:sz w:val="24"/>
          <w:szCs w:val="24"/>
          <w:lang w:val="en-ZA"/>
        </w:rPr>
        <w:t>’</w:t>
      </w:r>
      <w:r w:rsidR="00CA4851" w:rsidRPr="00B663A9">
        <w:rPr>
          <w:rFonts w:ascii="Times New Roman" w:hAnsi="Times New Roman" w:cs="Times New Roman"/>
          <w:i w:val="0"/>
          <w:iCs w:val="0"/>
          <w:color w:val="000000" w:themeColor="text1"/>
          <w:sz w:val="24"/>
          <w:szCs w:val="24"/>
          <w:lang w:val="en-ZA"/>
        </w:rPr>
        <w:t>s mean value</w:t>
      </w:r>
      <w:r w:rsidR="00784B8E" w:rsidRPr="00B663A9">
        <w:rPr>
          <w:rFonts w:ascii="Times New Roman" w:hAnsi="Times New Roman" w:cs="Times New Roman"/>
          <w:i w:val="0"/>
          <w:iCs w:val="0"/>
          <w:color w:val="000000" w:themeColor="text1"/>
          <w:sz w:val="24"/>
          <w:szCs w:val="24"/>
          <w:lang w:val="en-ZA"/>
        </w:rPr>
        <w:t>. This</w:t>
      </w:r>
      <w:r w:rsidR="00752464" w:rsidRPr="00B663A9">
        <w:rPr>
          <w:rFonts w:ascii="Times New Roman" w:hAnsi="Times New Roman" w:cs="Times New Roman"/>
          <w:i w:val="0"/>
          <w:iCs w:val="0"/>
          <w:color w:val="000000" w:themeColor="text1"/>
          <w:sz w:val="24"/>
          <w:szCs w:val="24"/>
          <w:lang w:val="en-ZA"/>
        </w:rPr>
        <w:t xml:space="preserve"> example</w:t>
      </w:r>
      <w:r w:rsidR="00784B8E" w:rsidRPr="00B663A9">
        <w:rPr>
          <w:rFonts w:ascii="Times New Roman" w:hAnsi="Times New Roman" w:cs="Times New Roman"/>
          <w:i w:val="0"/>
          <w:iCs w:val="0"/>
          <w:color w:val="000000" w:themeColor="text1"/>
          <w:sz w:val="24"/>
          <w:szCs w:val="24"/>
          <w:lang w:val="en-ZA"/>
        </w:rPr>
        <w:t xml:space="preserve"> is </w:t>
      </w:r>
      <w:r w:rsidR="00752464" w:rsidRPr="00B663A9">
        <w:rPr>
          <w:rFonts w:ascii="Times New Roman" w:hAnsi="Times New Roman" w:cs="Times New Roman"/>
          <w:i w:val="0"/>
          <w:iCs w:val="0"/>
          <w:color w:val="000000" w:themeColor="text1"/>
          <w:sz w:val="24"/>
          <w:szCs w:val="24"/>
          <w:lang w:val="en-ZA"/>
        </w:rPr>
        <w:t>S</w:t>
      </w:r>
      <w:r w:rsidR="00784B8E" w:rsidRPr="00B663A9">
        <w:rPr>
          <w:rFonts w:ascii="Times New Roman" w:hAnsi="Times New Roman" w:cs="Times New Roman"/>
          <w:i w:val="0"/>
          <w:iCs w:val="0"/>
          <w:color w:val="000000" w:themeColor="text1"/>
          <w:sz w:val="24"/>
          <w:szCs w:val="24"/>
          <w:lang w:val="en-ZA"/>
        </w:rPr>
        <w:t>creen 10 of 14.</w:t>
      </w:r>
    </w:p>
    <w:p w14:paraId="77B743F8" w14:textId="77777777" w:rsidR="00A6039A" w:rsidRPr="00DE6483" w:rsidRDefault="00A6039A">
      <w:pPr>
        <w:autoSpaceDE/>
        <w:autoSpaceDN/>
        <w:adjustRightInd/>
        <w:spacing w:after="0" w:line="240" w:lineRule="auto"/>
        <w:jc w:val="left"/>
        <w:rPr>
          <w:rFonts w:eastAsiaTheme="minorHAnsi"/>
          <w:i/>
          <w:iCs/>
          <w:color w:val="000000" w:themeColor="text1"/>
          <w:lang w:val="en-ZA"/>
        </w:rPr>
      </w:pPr>
      <w:r w:rsidRPr="00DE6483">
        <w:rPr>
          <w:color w:val="000000" w:themeColor="text1"/>
          <w:lang w:val="en-ZA"/>
        </w:rPr>
        <w:br w:type="page"/>
      </w:r>
    </w:p>
    <w:p w14:paraId="20A78D47" w14:textId="77777777" w:rsidR="005C2467" w:rsidRPr="00DE6483" w:rsidRDefault="005C2467" w:rsidP="00174990">
      <w:pPr>
        <w:pStyle w:val="Caption"/>
        <w:spacing w:after="0"/>
        <w:rPr>
          <w:rFonts w:ascii="Times New Roman" w:hAnsi="Times New Roman" w:cs="Times New Roman"/>
          <w:color w:val="000000" w:themeColor="text1"/>
          <w:sz w:val="24"/>
          <w:szCs w:val="24"/>
          <w:lang w:val="en-ZA"/>
        </w:rPr>
      </w:pPr>
    </w:p>
    <w:p w14:paraId="7EF8B68E" w14:textId="77777777" w:rsidR="00752464" w:rsidRPr="00DE6483" w:rsidRDefault="00752464" w:rsidP="00174990">
      <w:pPr>
        <w:spacing w:after="0" w:line="240" w:lineRule="auto"/>
        <w:rPr>
          <w:lang w:val="en-ZA"/>
        </w:rPr>
      </w:pPr>
    </w:p>
    <w:p w14:paraId="1A335428" w14:textId="77777777" w:rsidR="005C2467" w:rsidRPr="00DE6483" w:rsidRDefault="005C2467" w:rsidP="00174990">
      <w:pPr>
        <w:spacing w:after="0" w:line="240" w:lineRule="auto"/>
        <w:jc w:val="center"/>
        <w:rPr>
          <w:color w:val="000000" w:themeColor="text1"/>
          <w:lang w:val="en-ZA"/>
        </w:rPr>
      </w:pPr>
      <w:r w:rsidRPr="00DE6483">
        <w:rPr>
          <w:noProof/>
          <w:color w:val="000000" w:themeColor="text1"/>
          <w:lang w:val="en-ZA" w:eastAsia="en-IN"/>
        </w:rPr>
        <w:drawing>
          <wp:inline distT="114300" distB="114300" distL="114300" distR="114300" wp14:anchorId="32949D44" wp14:editId="0A620742">
            <wp:extent cx="4752975" cy="2905125"/>
            <wp:effectExtent l="19050" t="19050" r="28575" b="28575"/>
            <wp:docPr id="7" name="image6.png" descr="Timel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6.png" descr="Timeline&#10;&#10;Description automatically generated with low confidence"/>
                    <pic:cNvPicPr preferRelativeResize="0"/>
                  </pic:nvPicPr>
                  <pic:blipFill>
                    <a:blip r:embed="rId41"/>
                    <a:srcRect l="825"/>
                    <a:stretch>
                      <a:fillRect/>
                    </a:stretch>
                  </pic:blipFill>
                  <pic:spPr>
                    <a:xfrm>
                      <a:off x="0" y="0"/>
                      <a:ext cx="4752975" cy="2905125"/>
                    </a:xfrm>
                    <a:prstGeom prst="rect">
                      <a:avLst/>
                    </a:prstGeom>
                    <a:ln w="12700">
                      <a:solidFill>
                        <a:srgbClr val="000000"/>
                      </a:solidFill>
                      <a:prstDash val="solid"/>
                    </a:ln>
                  </pic:spPr>
                </pic:pic>
              </a:graphicData>
            </a:graphic>
          </wp:inline>
        </w:drawing>
      </w:r>
    </w:p>
    <w:p w14:paraId="3E303C27" w14:textId="225D7175" w:rsidR="00A6039A" w:rsidRPr="009D79C0" w:rsidRDefault="009D79C0" w:rsidP="00174990">
      <w:pPr>
        <w:pStyle w:val="Caption"/>
        <w:spacing w:after="0"/>
        <w:rPr>
          <w:rFonts w:ascii="Times New Roman" w:hAnsi="Times New Roman" w:cs="Times New Roman"/>
          <w:i w:val="0"/>
          <w:iCs w:val="0"/>
          <w:color w:val="000000" w:themeColor="text1"/>
          <w:sz w:val="24"/>
          <w:szCs w:val="24"/>
          <w:lang w:val="en-ZA"/>
        </w:rPr>
      </w:pPr>
      <w:r w:rsidRPr="009D79C0">
        <w:rPr>
          <w:rFonts w:ascii="Times New Roman" w:hAnsi="Times New Roman" w:cs="Times New Roman"/>
          <w:b/>
          <w:bCs/>
          <w:i w:val="0"/>
          <w:iCs w:val="0"/>
          <w:color w:val="000000" w:themeColor="text1"/>
          <w:sz w:val="24"/>
          <w:szCs w:val="24"/>
          <w:lang w:val="en-ZA"/>
        </w:rPr>
        <w:t>FIGURE 5</w:t>
      </w:r>
      <w:r w:rsidR="005C2467" w:rsidRPr="009D79C0">
        <w:rPr>
          <w:rFonts w:ascii="Times New Roman" w:hAnsi="Times New Roman" w:cs="Times New Roman"/>
          <w:b/>
          <w:bCs/>
          <w:i w:val="0"/>
          <w:iCs w:val="0"/>
          <w:color w:val="000000" w:themeColor="text1"/>
          <w:sz w:val="24"/>
          <w:szCs w:val="24"/>
          <w:lang w:val="en-ZA"/>
        </w:rPr>
        <w:t>:</w:t>
      </w:r>
      <w:r w:rsidR="005C2467" w:rsidRPr="009D79C0">
        <w:rPr>
          <w:rFonts w:ascii="Times New Roman" w:hAnsi="Times New Roman" w:cs="Times New Roman"/>
          <w:i w:val="0"/>
          <w:iCs w:val="0"/>
          <w:color w:val="000000" w:themeColor="text1"/>
          <w:sz w:val="24"/>
          <w:szCs w:val="24"/>
          <w:lang w:val="en-ZA"/>
        </w:rPr>
        <w:t xml:space="preserve"> Data collected on Desmos during one of the virtual classrooms with </w:t>
      </w:r>
      <w:r w:rsidR="00CA4851" w:rsidRPr="009D79C0">
        <w:rPr>
          <w:rFonts w:ascii="Times New Roman" w:hAnsi="Times New Roman" w:cs="Times New Roman"/>
          <w:i w:val="0"/>
          <w:iCs w:val="0"/>
          <w:color w:val="000000" w:themeColor="text1"/>
          <w:sz w:val="24"/>
          <w:szCs w:val="24"/>
          <w:lang w:val="en-ZA"/>
        </w:rPr>
        <w:t>anonymity</w:t>
      </w:r>
      <w:r w:rsidR="005C2467" w:rsidRPr="009D79C0">
        <w:rPr>
          <w:rFonts w:ascii="Times New Roman" w:hAnsi="Times New Roman" w:cs="Times New Roman"/>
          <w:i w:val="0"/>
          <w:iCs w:val="0"/>
          <w:color w:val="000000" w:themeColor="text1"/>
          <w:sz w:val="24"/>
          <w:szCs w:val="24"/>
          <w:lang w:val="en-ZA"/>
        </w:rPr>
        <w:t>.</w:t>
      </w:r>
    </w:p>
    <w:p w14:paraId="51223C9A" w14:textId="77777777" w:rsidR="00A6039A" w:rsidRPr="00DE6483" w:rsidRDefault="00A6039A">
      <w:pPr>
        <w:autoSpaceDE/>
        <w:autoSpaceDN/>
        <w:adjustRightInd/>
        <w:spacing w:after="0" w:line="240" w:lineRule="auto"/>
        <w:jc w:val="left"/>
        <w:rPr>
          <w:rFonts w:eastAsiaTheme="minorHAnsi"/>
          <w:i/>
          <w:iCs/>
          <w:color w:val="000000" w:themeColor="text1"/>
          <w:lang w:val="en-ZA"/>
        </w:rPr>
      </w:pPr>
      <w:r w:rsidRPr="00DE6483">
        <w:rPr>
          <w:color w:val="000000" w:themeColor="text1"/>
          <w:lang w:val="en-ZA"/>
        </w:rPr>
        <w:br w:type="page"/>
      </w:r>
    </w:p>
    <w:p w14:paraId="59B3A005" w14:textId="75D6575D" w:rsidR="00C56D66" w:rsidRPr="00DE6483" w:rsidRDefault="009D79C0" w:rsidP="00174990">
      <w:pPr>
        <w:pStyle w:val="Heading3"/>
        <w:spacing w:after="0" w:line="240" w:lineRule="auto"/>
        <w:rPr>
          <w:color w:val="000000" w:themeColor="text1"/>
          <w:lang w:val="en-ZA"/>
        </w:rPr>
      </w:pPr>
      <w:r>
        <w:rPr>
          <w:color w:val="000000" w:themeColor="text1"/>
          <w:lang w:val="en-ZA"/>
        </w:rPr>
        <w:lastRenderedPageBreak/>
        <w:t xml:space="preserve">4.3. </w:t>
      </w:r>
      <w:r w:rsidR="00C56D66" w:rsidRPr="00DE6483">
        <w:rPr>
          <w:color w:val="000000" w:themeColor="text1"/>
          <w:lang w:val="en-ZA"/>
        </w:rPr>
        <w:t>Observations on how students engage in solving tasks</w:t>
      </w:r>
    </w:p>
    <w:p w14:paraId="0B3CBE11" w14:textId="77777777" w:rsidR="00A6039A" w:rsidRPr="00DE6483" w:rsidRDefault="00A6039A" w:rsidP="00A6039A">
      <w:pPr>
        <w:spacing w:after="0"/>
        <w:rPr>
          <w:lang w:val="en-ZA"/>
        </w:rPr>
      </w:pPr>
    </w:p>
    <w:p w14:paraId="5B0ECDF6" w14:textId="5AC79BF9" w:rsidR="00A6039A" w:rsidRPr="00DE6483" w:rsidRDefault="00C56D66" w:rsidP="00174990">
      <w:pPr>
        <w:spacing w:after="0" w:line="240" w:lineRule="auto"/>
        <w:rPr>
          <w:color w:val="000000" w:themeColor="text1"/>
          <w:lang w:val="en-ZA"/>
        </w:rPr>
      </w:pPr>
      <w:r w:rsidRPr="00DE6483">
        <w:rPr>
          <w:color w:val="000000" w:themeColor="text1"/>
          <w:lang w:val="en-ZA"/>
        </w:rPr>
        <w:t xml:space="preserve">TE1 reflected that the digital tools we have created to keep ourselves informed on student progress </w:t>
      </w:r>
      <w:r w:rsidR="009D79C0">
        <w:rPr>
          <w:color w:val="000000" w:themeColor="text1"/>
          <w:lang w:val="en-ZA"/>
        </w:rPr>
        <w:t>was</w:t>
      </w:r>
      <w:r w:rsidRPr="00DE6483">
        <w:rPr>
          <w:color w:val="000000" w:themeColor="text1"/>
          <w:lang w:val="en-ZA"/>
        </w:rPr>
        <w:t xml:space="preserve"> an eye-opener. The real</w:t>
      </w:r>
      <w:r w:rsidR="00752464" w:rsidRPr="00DE6483">
        <w:rPr>
          <w:color w:val="000000" w:themeColor="text1"/>
          <w:lang w:val="en-ZA"/>
        </w:rPr>
        <w:t>-</w:t>
      </w:r>
      <w:r w:rsidRPr="00DE6483">
        <w:rPr>
          <w:color w:val="000000" w:themeColor="text1"/>
          <w:lang w:val="en-ZA"/>
        </w:rPr>
        <w:t>time teaching platforms GeoGebra</w:t>
      </w:r>
      <w:r w:rsidR="006646F6" w:rsidRPr="00DE6483">
        <w:rPr>
          <w:color w:val="000000" w:themeColor="text1"/>
          <w:lang w:val="en-ZA"/>
        </w:rPr>
        <w:t xml:space="preserve"> and </w:t>
      </w:r>
      <w:r w:rsidRPr="00DE6483">
        <w:rPr>
          <w:color w:val="000000" w:themeColor="text1"/>
          <w:lang w:val="en-ZA"/>
        </w:rPr>
        <w:t>Desmos</w:t>
      </w:r>
      <w:r w:rsidR="006646F6" w:rsidRPr="00DE6483">
        <w:rPr>
          <w:color w:val="000000" w:themeColor="text1"/>
          <w:lang w:val="en-ZA"/>
        </w:rPr>
        <w:t xml:space="preserve"> (including </w:t>
      </w:r>
      <w:r w:rsidR="0091214F" w:rsidRPr="00DE6483">
        <w:rPr>
          <w:color w:val="000000" w:themeColor="text1"/>
          <w:lang w:val="en-ZA"/>
        </w:rPr>
        <w:t xml:space="preserve">Google </w:t>
      </w:r>
      <w:r w:rsidR="00752464" w:rsidRPr="00DE6483">
        <w:rPr>
          <w:color w:val="000000" w:themeColor="text1"/>
          <w:lang w:val="en-ZA"/>
        </w:rPr>
        <w:t>S</w:t>
      </w:r>
      <w:r w:rsidR="0091214F" w:rsidRPr="00DE6483">
        <w:rPr>
          <w:color w:val="000000" w:themeColor="text1"/>
          <w:lang w:val="en-ZA"/>
        </w:rPr>
        <w:t xml:space="preserve">heets </w:t>
      </w:r>
      <w:r w:rsidRPr="00DE6483">
        <w:rPr>
          <w:color w:val="000000" w:themeColor="text1"/>
          <w:lang w:val="en-ZA"/>
        </w:rPr>
        <w:t>and Padlet</w:t>
      </w:r>
      <w:r w:rsidR="0045454E" w:rsidRPr="00DE6483">
        <w:rPr>
          <w:color w:val="000000" w:themeColor="text1"/>
          <w:lang w:val="en-ZA"/>
        </w:rPr>
        <w:t>)</w:t>
      </w:r>
      <w:r w:rsidR="004A44D7" w:rsidRPr="00DE6483">
        <w:rPr>
          <w:color w:val="000000" w:themeColor="text1"/>
          <w:lang w:val="en-ZA"/>
        </w:rPr>
        <w:t xml:space="preserve"> </w:t>
      </w:r>
      <w:r w:rsidRPr="00DE6483">
        <w:rPr>
          <w:color w:val="000000" w:themeColor="text1"/>
          <w:lang w:val="en-ZA"/>
        </w:rPr>
        <w:t xml:space="preserve">helped us see how students are progressing and </w:t>
      </w:r>
      <w:r w:rsidR="009D79C0">
        <w:rPr>
          <w:color w:val="000000" w:themeColor="text1"/>
          <w:lang w:val="en-ZA"/>
        </w:rPr>
        <w:t>where</w:t>
      </w:r>
      <w:r w:rsidRPr="00DE6483">
        <w:rPr>
          <w:color w:val="000000" w:themeColor="text1"/>
          <w:lang w:val="en-ZA"/>
        </w:rPr>
        <w:t xml:space="preserve"> they struggle. </w:t>
      </w:r>
      <w:r w:rsidR="00807D47" w:rsidRPr="00DE6483">
        <w:rPr>
          <w:color w:val="000000" w:themeColor="text1"/>
          <w:lang w:val="en-ZA"/>
        </w:rPr>
        <w:t>W</w:t>
      </w:r>
      <w:r w:rsidRPr="00DE6483">
        <w:rPr>
          <w:color w:val="000000" w:themeColor="text1"/>
          <w:lang w:val="en-ZA"/>
        </w:rPr>
        <w:t xml:space="preserve">hen constructing teaching materials, the online setting has led to </w:t>
      </w:r>
      <w:r w:rsidR="00CA4851" w:rsidRPr="00DE6483">
        <w:rPr>
          <w:color w:val="000000" w:themeColor="text1"/>
          <w:lang w:val="en-ZA"/>
        </w:rPr>
        <w:t>new ways of doing handouts, problem</w:t>
      </w:r>
      <w:r w:rsidR="009D79C0">
        <w:rPr>
          <w:color w:val="000000" w:themeColor="text1"/>
          <w:lang w:val="en-ZA"/>
        </w:rPr>
        <w:t>-</w:t>
      </w:r>
      <w:r w:rsidR="00CA4851" w:rsidRPr="00DE6483">
        <w:rPr>
          <w:color w:val="000000" w:themeColor="text1"/>
          <w:lang w:val="en-ZA"/>
        </w:rPr>
        <w:t>solving</w:t>
      </w:r>
      <w:r w:rsidR="009D79C0">
        <w:rPr>
          <w:color w:val="000000" w:themeColor="text1"/>
          <w:lang w:val="en-ZA"/>
        </w:rPr>
        <w:t>-</w:t>
      </w:r>
      <w:r w:rsidR="00CA4851" w:rsidRPr="00DE6483">
        <w:rPr>
          <w:color w:val="000000" w:themeColor="text1"/>
          <w:lang w:val="en-ZA"/>
        </w:rPr>
        <w:t>based instructions, and using group work during</w:t>
      </w:r>
      <w:r w:rsidRPr="00DE6483">
        <w:rPr>
          <w:color w:val="000000" w:themeColor="text1"/>
          <w:lang w:val="en-ZA"/>
        </w:rPr>
        <w:t xml:space="preserve"> virtual teaching. For example, </w:t>
      </w:r>
      <w:r w:rsidR="00CA4851" w:rsidRPr="00DE6483">
        <w:rPr>
          <w:color w:val="000000" w:themeColor="text1"/>
          <w:lang w:val="en-ZA"/>
        </w:rPr>
        <w:t xml:space="preserve">we used the </w:t>
      </w:r>
      <w:r w:rsidR="009D79C0" w:rsidRPr="00DE6483">
        <w:rPr>
          <w:color w:val="000000" w:themeColor="text1"/>
          <w:lang w:val="en-ZA"/>
        </w:rPr>
        <w:t xml:space="preserve">Class </w:t>
      </w:r>
      <w:r w:rsidR="00CA4851" w:rsidRPr="00DE6483">
        <w:rPr>
          <w:color w:val="000000" w:themeColor="text1"/>
          <w:lang w:val="en-ZA"/>
        </w:rPr>
        <w:t>mode in GeoGebra to see how many were on task and what they replied</w:t>
      </w:r>
      <w:r w:rsidRPr="00DE6483">
        <w:rPr>
          <w:color w:val="000000" w:themeColor="text1"/>
          <w:lang w:val="en-ZA"/>
        </w:rPr>
        <w:t xml:space="preserve"> (see Figure </w:t>
      </w:r>
      <w:r w:rsidR="009D79C0">
        <w:rPr>
          <w:color w:val="000000" w:themeColor="text1"/>
          <w:lang w:val="en-ZA"/>
        </w:rPr>
        <w:t>6</w:t>
      </w:r>
      <w:r w:rsidRPr="00DE6483">
        <w:rPr>
          <w:color w:val="000000" w:themeColor="text1"/>
          <w:lang w:val="en-ZA"/>
        </w:rPr>
        <w:t xml:space="preserve">). In this mode, you can track how much of the prescribed work has been done by all the students (left) and how one </w:t>
      </w:r>
      <w:proofErr w:type="gramStart"/>
      <w:r w:rsidRPr="00DE6483">
        <w:rPr>
          <w:color w:val="000000" w:themeColor="text1"/>
          <w:lang w:val="en-ZA"/>
        </w:rPr>
        <w:t>particular student</w:t>
      </w:r>
      <w:proofErr w:type="gramEnd"/>
      <w:r w:rsidRPr="00DE6483">
        <w:rPr>
          <w:color w:val="000000" w:themeColor="text1"/>
          <w:lang w:val="en-ZA"/>
        </w:rPr>
        <w:t xml:space="preserve"> is responding to a task (right).</w:t>
      </w:r>
    </w:p>
    <w:p w14:paraId="2085FB92" w14:textId="77777777" w:rsidR="00A6039A" w:rsidRPr="00DE6483" w:rsidRDefault="00A6039A">
      <w:pPr>
        <w:autoSpaceDE/>
        <w:autoSpaceDN/>
        <w:adjustRightInd/>
        <w:spacing w:after="0" w:line="240" w:lineRule="auto"/>
        <w:jc w:val="left"/>
        <w:rPr>
          <w:color w:val="000000" w:themeColor="text1"/>
          <w:lang w:val="en-ZA"/>
        </w:rPr>
      </w:pPr>
      <w:r w:rsidRPr="00DE6483">
        <w:rPr>
          <w:color w:val="000000" w:themeColor="text1"/>
          <w:lang w:val="en-ZA"/>
        </w:rPr>
        <w:br w:type="page"/>
      </w:r>
    </w:p>
    <w:p w14:paraId="5F86AD60" w14:textId="77777777" w:rsidR="00C56D66" w:rsidRPr="00DE6483" w:rsidRDefault="00C56D66" w:rsidP="00174990">
      <w:pPr>
        <w:spacing w:after="0" w:line="240" w:lineRule="auto"/>
        <w:rPr>
          <w:color w:val="000000" w:themeColor="text1"/>
          <w:lang w:val="en-ZA"/>
        </w:rPr>
      </w:pPr>
    </w:p>
    <w:p w14:paraId="620030A7" w14:textId="77777777" w:rsidR="00C56D66" w:rsidRPr="00DE6483" w:rsidRDefault="00C56D66" w:rsidP="00174990">
      <w:pPr>
        <w:spacing w:after="0" w:line="240" w:lineRule="auto"/>
        <w:rPr>
          <w:color w:val="000000" w:themeColor="text1"/>
          <w:lang w:val="en-ZA"/>
        </w:rPr>
      </w:pPr>
      <w:r w:rsidRPr="00DE6483">
        <w:rPr>
          <w:b/>
          <w:noProof/>
          <w:color w:val="000000" w:themeColor="text1"/>
          <w:lang w:val="en-ZA" w:eastAsia="en-IN"/>
        </w:rPr>
        <w:drawing>
          <wp:inline distT="114300" distB="114300" distL="114300" distR="114300" wp14:anchorId="76C6092E" wp14:editId="265B2A84">
            <wp:extent cx="3144346" cy="1970191"/>
            <wp:effectExtent l="12700" t="12700" r="12700" b="12700"/>
            <wp:docPr id="1" name="image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Graphical user interface, application, Teams&#10;&#10;Description automatically generated"/>
                    <pic:cNvPicPr preferRelativeResize="0"/>
                  </pic:nvPicPr>
                  <pic:blipFill>
                    <a:blip r:embed="rId42"/>
                    <a:srcRect/>
                    <a:stretch>
                      <a:fillRect/>
                    </a:stretch>
                  </pic:blipFill>
                  <pic:spPr>
                    <a:xfrm>
                      <a:off x="0" y="0"/>
                      <a:ext cx="3144346" cy="1970191"/>
                    </a:xfrm>
                    <a:prstGeom prst="rect">
                      <a:avLst/>
                    </a:prstGeom>
                    <a:ln w="12700">
                      <a:solidFill>
                        <a:srgbClr val="000000"/>
                      </a:solidFill>
                      <a:prstDash val="solid"/>
                    </a:ln>
                  </pic:spPr>
                </pic:pic>
              </a:graphicData>
            </a:graphic>
          </wp:inline>
        </w:drawing>
      </w:r>
      <w:r w:rsidRPr="00DE6483">
        <w:rPr>
          <w:b/>
          <w:noProof/>
          <w:color w:val="000000" w:themeColor="text1"/>
          <w:lang w:val="en-ZA" w:eastAsia="en-IN"/>
        </w:rPr>
        <w:drawing>
          <wp:inline distT="114300" distB="114300" distL="114300" distR="114300" wp14:anchorId="127AC6B9" wp14:editId="0B26669A">
            <wp:extent cx="2721540" cy="1970179"/>
            <wp:effectExtent l="12700" t="12700" r="12700" b="12700"/>
            <wp:docPr id="3" name="image3.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Chart, box and whisker chart&#10;&#10;Description automatically generated"/>
                    <pic:cNvPicPr preferRelativeResize="0"/>
                  </pic:nvPicPr>
                  <pic:blipFill>
                    <a:blip r:embed="rId43"/>
                    <a:srcRect l="4497" r="18650" b="5675"/>
                    <a:stretch>
                      <a:fillRect/>
                    </a:stretch>
                  </pic:blipFill>
                  <pic:spPr>
                    <a:xfrm>
                      <a:off x="0" y="0"/>
                      <a:ext cx="2721540" cy="1970179"/>
                    </a:xfrm>
                    <a:prstGeom prst="rect">
                      <a:avLst/>
                    </a:prstGeom>
                    <a:ln w="12700">
                      <a:solidFill>
                        <a:srgbClr val="000000"/>
                      </a:solidFill>
                      <a:prstDash val="solid"/>
                    </a:ln>
                  </pic:spPr>
                </pic:pic>
              </a:graphicData>
            </a:graphic>
          </wp:inline>
        </w:drawing>
      </w:r>
    </w:p>
    <w:p w14:paraId="3C577226" w14:textId="3A784A78" w:rsidR="00A6039A" w:rsidRPr="00DE6483" w:rsidRDefault="009D79C0" w:rsidP="00174990">
      <w:pPr>
        <w:spacing w:after="0" w:line="240" w:lineRule="auto"/>
        <w:rPr>
          <w:color w:val="000000" w:themeColor="text1"/>
          <w:lang w:val="en-ZA"/>
        </w:rPr>
      </w:pPr>
      <w:r w:rsidRPr="009D79C0">
        <w:rPr>
          <w:b/>
          <w:bCs/>
          <w:color w:val="000000" w:themeColor="text1"/>
          <w:lang w:val="en-ZA"/>
        </w:rPr>
        <w:t>FIGURE 6</w:t>
      </w:r>
      <w:r w:rsidR="00C56D66" w:rsidRPr="009D79C0">
        <w:rPr>
          <w:b/>
          <w:bCs/>
          <w:color w:val="000000" w:themeColor="text1"/>
          <w:lang w:val="en-ZA"/>
        </w:rPr>
        <w:t>:</w:t>
      </w:r>
      <w:r w:rsidR="00C56D66" w:rsidRPr="00DE6483">
        <w:rPr>
          <w:color w:val="000000" w:themeColor="text1"/>
          <w:lang w:val="en-ZA"/>
        </w:rPr>
        <w:t xml:space="preserve"> GeoGebra </w:t>
      </w:r>
      <w:r w:rsidRPr="00DE6483">
        <w:rPr>
          <w:color w:val="000000" w:themeColor="text1"/>
          <w:lang w:val="en-ZA"/>
        </w:rPr>
        <w:t xml:space="preserve">data </w:t>
      </w:r>
      <w:r w:rsidR="00C56D66" w:rsidRPr="00DE6483">
        <w:rPr>
          <w:color w:val="000000" w:themeColor="text1"/>
          <w:lang w:val="en-ZA"/>
        </w:rPr>
        <w:t xml:space="preserve">collected showing the progress of </w:t>
      </w:r>
      <w:r>
        <w:rPr>
          <w:color w:val="000000" w:themeColor="text1"/>
          <w:lang w:val="en-ZA"/>
        </w:rPr>
        <w:t xml:space="preserve">all </w:t>
      </w:r>
      <w:r w:rsidR="00C56D66" w:rsidRPr="00DE6483">
        <w:rPr>
          <w:color w:val="000000" w:themeColor="text1"/>
          <w:lang w:val="en-ZA"/>
        </w:rPr>
        <w:t>student</w:t>
      </w:r>
      <w:r>
        <w:rPr>
          <w:color w:val="000000" w:themeColor="text1"/>
          <w:lang w:val="en-ZA"/>
        </w:rPr>
        <w:t>s</w:t>
      </w:r>
      <w:r w:rsidR="00C56D66" w:rsidRPr="00DE6483">
        <w:rPr>
          <w:color w:val="000000" w:themeColor="text1"/>
          <w:lang w:val="en-ZA"/>
        </w:rPr>
        <w:t xml:space="preserve">’ engagement in solving a task related to making histograms (left) and </w:t>
      </w:r>
      <w:r w:rsidRPr="00DE6483">
        <w:rPr>
          <w:color w:val="000000" w:themeColor="text1"/>
          <w:lang w:val="en-ZA"/>
        </w:rPr>
        <w:t xml:space="preserve">one </w:t>
      </w:r>
      <w:r w:rsidR="00C56D66" w:rsidRPr="00DE6483">
        <w:rPr>
          <w:color w:val="000000" w:themeColor="text1"/>
          <w:lang w:val="en-ZA"/>
        </w:rPr>
        <w:t>student’s engagement in estimating where the mean of a data</w:t>
      </w:r>
      <w:r>
        <w:rPr>
          <w:color w:val="000000" w:themeColor="text1"/>
          <w:lang w:val="en-ZA"/>
        </w:rPr>
        <w:t xml:space="preserve"> set</w:t>
      </w:r>
      <w:r w:rsidR="00C56D66" w:rsidRPr="00DE6483">
        <w:rPr>
          <w:color w:val="000000" w:themeColor="text1"/>
          <w:lang w:val="en-ZA"/>
        </w:rPr>
        <w:t xml:space="preserve"> lies given the boxplot of that data (right)</w:t>
      </w:r>
    </w:p>
    <w:p w14:paraId="3CE283DF" w14:textId="77777777" w:rsidR="00A6039A" w:rsidRPr="00DE6483" w:rsidRDefault="00A6039A">
      <w:pPr>
        <w:autoSpaceDE/>
        <w:autoSpaceDN/>
        <w:adjustRightInd/>
        <w:spacing w:after="0" w:line="240" w:lineRule="auto"/>
        <w:jc w:val="left"/>
        <w:rPr>
          <w:color w:val="000000" w:themeColor="text1"/>
          <w:lang w:val="en-ZA"/>
        </w:rPr>
      </w:pPr>
      <w:r w:rsidRPr="00DE6483">
        <w:rPr>
          <w:color w:val="000000" w:themeColor="text1"/>
          <w:lang w:val="en-ZA"/>
        </w:rPr>
        <w:br w:type="page"/>
      </w:r>
    </w:p>
    <w:p w14:paraId="01C302D6" w14:textId="6009B994" w:rsidR="00C56D66" w:rsidRPr="00DE6483" w:rsidRDefault="00C56D66" w:rsidP="00174990">
      <w:pPr>
        <w:spacing w:after="0" w:line="240" w:lineRule="auto"/>
        <w:rPr>
          <w:color w:val="000000" w:themeColor="text1"/>
          <w:lang w:val="en-ZA"/>
        </w:rPr>
      </w:pPr>
      <w:r w:rsidRPr="00DE6483">
        <w:rPr>
          <w:color w:val="000000" w:themeColor="text1"/>
          <w:lang w:val="en-ZA"/>
        </w:rPr>
        <w:lastRenderedPageBreak/>
        <w:t xml:space="preserve">GeoGebra </w:t>
      </w:r>
      <w:r w:rsidR="009D79C0" w:rsidRPr="00DE6483">
        <w:rPr>
          <w:color w:val="000000" w:themeColor="text1"/>
          <w:lang w:val="en-ZA"/>
        </w:rPr>
        <w:t xml:space="preserve">Class </w:t>
      </w:r>
      <w:r w:rsidRPr="00DE6483">
        <w:rPr>
          <w:color w:val="000000" w:themeColor="text1"/>
          <w:lang w:val="en-ZA"/>
        </w:rPr>
        <w:t>also has the functionality to make tasks where students can respond in handwriting, which many students use, either from tablets or just drawing with the computer mouse. In Desmos</w:t>
      </w:r>
      <w:r w:rsidR="00807D47" w:rsidRPr="00DE6483">
        <w:rPr>
          <w:color w:val="000000" w:themeColor="text1"/>
          <w:lang w:val="en-ZA"/>
        </w:rPr>
        <w:t>,</w:t>
      </w:r>
      <w:r w:rsidRPr="00DE6483">
        <w:rPr>
          <w:color w:val="000000" w:themeColor="text1"/>
          <w:lang w:val="en-ZA"/>
        </w:rPr>
        <w:t xml:space="preserve"> we used the activity builder in </w:t>
      </w:r>
      <w:r w:rsidR="009D79C0" w:rsidRPr="00DE6483">
        <w:rPr>
          <w:color w:val="000000" w:themeColor="text1"/>
          <w:lang w:val="en-ZA"/>
        </w:rPr>
        <w:t xml:space="preserve">Teacher </w:t>
      </w:r>
      <w:r w:rsidRPr="00DE6483">
        <w:rPr>
          <w:color w:val="000000" w:themeColor="text1"/>
          <w:lang w:val="en-ZA"/>
        </w:rPr>
        <w:t xml:space="preserve">mode to reuse the library of Desmos activities and build our own (see Figure </w:t>
      </w:r>
      <w:r w:rsidR="009D79C0">
        <w:rPr>
          <w:color w:val="000000" w:themeColor="text1"/>
          <w:lang w:val="en-ZA"/>
        </w:rPr>
        <w:t>4</w:t>
      </w:r>
      <w:r w:rsidR="009D79C0" w:rsidRPr="00DE6483">
        <w:rPr>
          <w:color w:val="000000" w:themeColor="text1"/>
          <w:lang w:val="en-ZA"/>
        </w:rPr>
        <w:t xml:space="preserve"> </w:t>
      </w:r>
      <w:r w:rsidRPr="00DE6483">
        <w:rPr>
          <w:color w:val="000000" w:themeColor="text1"/>
          <w:lang w:val="en-ZA"/>
        </w:rPr>
        <w:t xml:space="preserve">and </w:t>
      </w:r>
      <w:r w:rsidR="009D79C0">
        <w:rPr>
          <w:color w:val="000000" w:themeColor="text1"/>
          <w:lang w:val="en-ZA"/>
        </w:rPr>
        <w:t>Figure 5</w:t>
      </w:r>
      <w:r w:rsidRPr="00DE6483">
        <w:rPr>
          <w:color w:val="000000" w:themeColor="text1"/>
          <w:lang w:val="en-ZA"/>
        </w:rPr>
        <w:t xml:space="preserve">). Names are </w:t>
      </w:r>
      <w:r w:rsidR="00CA4851" w:rsidRPr="00DE6483">
        <w:rPr>
          <w:color w:val="000000" w:themeColor="text1"/>
          <w:lang w:val="en-ZA"/>
        </w:rPr>
        <w:t xml:space="preserve">anonymised </w:t>
      </w:r>
      <w:r w:rsidRPr="00DE6483">
        <w:rPr>
          <w:color w:val="000000" w:themeColor="text1"/>
          <w:lang w:val="en-ZA"/>
        </w:rPr>
        <w:t xml:space="preserve">in Desmos so that you can use the progress through the activities as </w:t>
      </w:r>
      <w:r w:rsidR="00CA4851" w:rsidRPr="00DE6483">
        <w:rPr>
          <w:color w:val="000000" w:themeColor="text1"/>
          <w:lang w:val="en-ZA"/>
        </w:rPr>
        <w:t xml:space="preserve">a </w:t>
      </w:r>
      <w:r w:rsidRPr="00DE6483">
        <w:rPr>
          <w:color w:val="000000" w:themeColor="text1"/>
          <w:lang w:val="en-ZA"/>
        </w:rPr>
        <w:t xml:space="preserve">focus for whole class discussions. Desmos has an increasing library of self-paced activities to </w:t>
      </w:r>
      <w:r w:rsidR="00CA4851" w:rsidRPr="00DE6483">
        <w:rPr>
          <w:color w:val="000000" w:themeColor="text1"/>
          <w:lang w:val="en-ZA"/>
        </w:rPr>
        <w:t>be freely used</w:t>
      </w:r>
      <w:r w:rsidRPr="00DE6483">
        <w:rPr>
          <w:color w:val="000000" w:themeColor="text1"/>
          <w:lang w:val="en-ZA"/>
        </w:rPr>
        <w:t>. In Scratch</w:t>
      </w:r>
      <w:r w:rsidR="007F2769" w:rsidRPr="00DE6483">
        <w:rPr>
          <w:color w:val="000000" w:themeColor="text1"/>
          <w:lang w:val="en-ZA"/>
        </w:rPr>
        <w:t xml:space="preserve"> (http://scratch.mit.edu)</w:t>
      </w:r>
      <w:r w:rsidRPr="00DE6483">
        <w:rPr>
          <w:color w:val="000000" w:themeColor="text1"/>
          <w:lang w:val="en-ZA"/>
        </w:rPr>
        <w:t xml:space="preserve"> and Python</w:t>
      </w:r>
      <w:r w:rsidR="007F2769" w:rsidRPr="00DE6483">
        <w:rPr>
          <w:color w:val="000000" w:themeColor="text1"/>
          <w:lang w:val="en-ZA"/>
        </w:rPr>
        <w:t xml:space="preserve"> (the online Python distribution of https://trinket.io/ is the one used in the course),</w:t>
      </w:r>
      <w:r w:rsidRPr="00DE6483">
        <w:rPr>
          <w:color w:val="000000" w:themeColor="text1"/>
          <w:lang w:val="en-ZA"/>
        </w:rPr>
        <w:t xml:space="preserve"> we have created simulations in probability and statistics that students themselves can do and then comment in chats or on </w:t>
      </w:r>
      <w:r w:rsidR="00CA4851" w:rsidRPr="00DE6483">
        <w:rPr>
          <w:color w:val="000000" w:themeColor="text1"/>
          <w:lang w:val="en-ZA"/>
        </w:rPr>
        <w:t xml:space="preserve">the </w:t>
      </w:r>
      <w:r w:rsidRPr="00DE6483">
        <w:rPr>
          <w:color w:val="000000" w:themeColor="text1"/>
          <w:lang w:val="en-ZA"/>
        </w:rPr>
        <w:t xml:space="preserve">microphone </w:t>
      </w:r>
      <w:r w:rsidR="005A55A8">
        <w:rPr>
          <w:color w:val="000000" w:themeColor="text1"/>
          <w:lang w:val="en-ZA"/>
        </w:rPr>
        <w:t>about</w:t>
      </w:r>
      <w:r w:rsidR="005A55A8" w:rsidRPr="00DE6483">
        <w:rPr>
          <w:color w:val="000000" w:themeColor="text1"/>
          <w:lang w:val="en-ZA"/>
        </w:rPr>
        <w:t xml:space="preserve"> </w:t>
      </w:r>
      <w:r w:rsidRPr="00DE6483">
        <w:rPr>
          <w:color w:val="000000" w:themeColor="text1"/>
          <w:lang w:val="en-ZA"/>
        </w:rPr>
        <w:t xml:space="preserve">how they react to them. Some programs were created together, and </w:t>
      </w:r>
      <w:r w:rsidR="00AC2F7F" w:rsidRPr="00DE6483">
        <w:rPr>
          <w:color w:val="000000" w:themeColor="text1"/>
          <w:lang w:val="en-ZA"/>
        </w:rPr>
        <w:t xml:space="preserve">others </w:t>
      </w:r>
      <w:r w:rsidRPr="00DE6483">
        <w:rPr>
          <w:color w:val="000000" w:themeColor="text1"/>
          <w:lang w:val="en-ZA"/>
        </w:rPr>
        <w:t xml:space="preserve">were prepared for the students. </w:t>
      </w:r>
      <w:r w:rsidR="00AC2F7F" w:rsidRPr="00DE6483">
        <w:rPr>
          <w:color w:val="000000" w:themeColor="text1"/>
          <w:lang w:val="en-ZA"/>
        </w:rPr>
        <w:t>T</w:t>
      </w:r>
      <w:r w:rsidRPr="00DE6483">
        <w:rPr>
          <w:color w:val="000000" w:themeColor="text1"/>
          <w:lang w:val="en-ZA"/>
        </w:rPr>
        <w:t xml:space="preserve">he use of Google Sheets and </w:t>
      </w:r>
      <w:r w:rsidRPr="00DE6483">
        <w:rPr>
          <w:i/>
          <w:iCs/>
          <w:color w:val="000000" w:themeColor="text1"/>
          <w:lang w:val="en-ZA"/>
        </w:rPr>
        <w:t xml:space="preserve">cloud variables </w:t>
      </w:r>
      <w:r w:rsidRPr="00DE6483">
        <w:rPr>
          <w:color w:val="000000" w:themeColor="text1"/>
          <w:lang w:val="en-ZA"/>
        </w:rPr>
        <w:t xml:space="preserve">in Scratch has made it possible to facilitate experiments where we can collectively work out </w:t>
      </w:r>
      <w:r w:rsidR="00AC2F7F" w:rsidRPr="00DE6483">
        <w:rPr>
          <w:color w:val="000000" w:themeColor="text1"/>
          <w:lang w:val="en-ZA"/>
        </w:rPr>
        <w:t xml:space="preserve">the </w:t>
      </w:r>
      <w:r w:rsidRPr="00DE6483">
        <w:rPr>
          <w:color w:val="000000" w:themeColor="text1"/>
          <w:lang w:val="en-ZA"/>
        </w:rPr>
        <w:t>frequencies of non</w:t>
      </w:r>
      <w:r w:rsidR="005A55A8">
        <w:rPr>
          <w:color w:val="000000" w:themeColor="text1"/>
          <w:lang w:val="en-ZA"/>
        </w:rPr>
        <w:t>-</w:t>
      </w:r>
      <w:r w:rsidRPr="00DE6483">
        <w:rPr>
          <w:color w:val="000000" w:themeColor="text1"/>
          <w:lang w:val="en-ZA"/>
        </w:rPr>
        <w:t>standard situations.</w:t>
      </w:r>
    </w:p>
    <w:p w14:paraId="1C5F65FE" w14:textId="77777777" w:rsidR="00A6039A" w:rsidRPr="00DE6483" w:rsidRDefault="00A6039A" w:rsidP="00174990">
      <w:pPr>
        <w:spacing w:after="0" w:line="240" w:lineRule="auto"/>
        <w:rPr>
          <w:color w:val="000000" w:themeColor="text1"/>
          <w:lang w:val="en-ZA"/>
        </w:rPr>
      </w:pPr>
    </w:p>
    <w:p w14:paraId="02095A0B" w14:textId="3DA17238" w:rsidR="0056355A" w:rsidRPr="00DE6483" w:rsidRDefault="005A55A8" w:rsidP="00174990">
      <w:pPr>
        <w:pStyle w:val="Heading3"/>
        <w:spacing w:after="0" w:line="240" w:lineRule="auto"/>
        <w:rPr>
          <w:color w:val="000000" w:themeColor="text1"/>
          <w:lang w:val="en-ZA"/>
        </w:rPr>
      </w:pPr>
      <w:r>
        <w:rPr>
          <w:color w:val="000000" w:themeColor="text1"/>
          <w:lang w:val="en-ZA"/>
        </w:rPr>
        <w:t xml:space="preserve">4.4. </w:t>
      </w:r>
      <w:r w:rsidR="00617D64" w:rsidRPr="00DE6483">
        <w:rPr>
          <w:color w:val="000000" w:themeColor="text1"/>
          <w:lang w:val="en-ZA"/>
        </w:rPr>
        <w:t xml:space="preserve">Observation of </w:t>
      </w:r>
      <w:r w:rsidR="00B0386D" w:rsidRPr="00DE6483">
        <w:rPr>
          <w:color w:val="000000" w:themeColor="text1"/>
          <w:lang w:val="en-ZA"/>
        </w:rPr>
        <w:t>s</w:t>
      </w:r>
      <w:r w:rsidR="00617D64" w:rsidRPr="00DE6483">
        <w:rPr>
          <w:color w:val="000000" w:themeColor="text1"/>
          <w:lang w:val="en-ZA"/>
        </w:rPr>
        <w:t>elf-regulated learning</w:t>
      </w:r>
    </w:p>
    <w:p w14:paraId="18F78DE7" w14:textId="77777777" w:rsidR="00A6039A" w:rsidRPr="00DE6483" w:rsidRDefault="00A6039A" w:rsidP="00A6039A">
      <w:pPr>
        <w:spacing w:after="0"/>
        <w:rPr>
          <w:lang w:val="en-ZA"/>
        </w:rPr>
      </w:pPr>
    </w:p>
    <w:p w14:paraId="012294F5" w14:textId="0ED1E9BB" w:rsidR="007F2769" w:rsidRDefault="00617D64" w:rsidP="00174990">
      <w:pPr>
        <w:spacing w:after="0" w:line="240" w:lineRule="auto"/>
        <w:rPr>
          <w:b/>
          <w:bCs/>
          <w:color w:val="000000" w:themeColor="text1"/>
          <w:lang w:val="en-ZA"/>
        </w:rPr>
      </w:pPr>
      <w:r w:rsidRPr="00DE6483">
        <w:rPr>
          <w:color w:val="000000" w:themeColor="text1"/>
          <w:lang w:val="en-ZA"/>
        </w:rPr>
        <w:t>TE</w:t>
      </w:r>
      <w:r w:rsidR="009757B9" w:rsidRPr="00DE6483">
        <w:rPr>
          <w:color w:val="000000" w:themeColor="text1"/>
          <w:lang w:val="en-ZA"/>
        </w:rPr>
        <w:t>2</w:t>
      </w:r>
      <w:r w:rsidRPr="00DE6483">
        <w:rPr>
          <w:color w:val="000000" w:themeColor="text1"/>
          <w:lang w:val="en-ZA"/>
        </w:rPr>
        <w:t xml:space="preserve"> believe</w:t>
      </w:r>
      <w:r w:rsidR="00B0386D" w:rsidRPr="00DE6483">
        <w:rPr>
          <w:color w:val="000000" w:themeColor="text1"/>
          <w:lang w:val="en-ZA"/>
        </w:rPr>
        <w:t>d</w:t>
      </w:r>
      <w:r w:rsidRPr="00DE6483">
        <w:rPr>
          <w:color w:val="000000" w:themeColor="text1"/>
          <w:lang w:val="en-ZA"/>
        </w:rPr>
        <w:t xml:space="preserve"> that </w:t>
      </w:r>
      <w:r w:rsidR="00CA4851" w:rsidRPr="00DE6483">
        <w:rPr>
          <w:color w:val="000000" w:themeColor="text1"/>
          <w:lang w:val="en-ZA"/>
        </w:rPr>
        <w:t>it is important to see the students and try to read their body language when teaching</w:t>
      </w:r>
      <w:r w:rsidRPr="00DE6483">
        <w:rPr>
          <w:color w:val="000000" w:themeColor="text1"/>
          <w:lang w:val="en-ZA"/>
        </w:rPr>
        <w:t xml:space="preserve">. This </w:t>
      </w:r>
      <w:r w:rsidR="00AC2F7F" w:rsidRPr="00DE6483">
        <w:rPr>
          <w:color w:val="000000" w:themeColor="text1"/>
          <w:lang w:val="en-ZA"/>
        </w:rPr>
        <w:t xml:space="preserve">phenomenon </w:t>
      </w:r>
      <w:r w:rsidRPr="00DE6483">
        <w:rPr>
          <w:color w:val="000000" w:themeColor="text1"/>
          <w:lang w:val="en-ZA"/>
        </w:rPr>
        <w:t xml:space="preserve">is a key component in </w:t>
      </w:r>
      <w:r w:rsidR="135FD7E3" w:rsidRPr="00DE6483">
        <w:rPr>
          <w:color w:val="000000" w:themeColor="text1"/>
          <w:lang w:val="en-ZA"/>
        </w:rPr>
        <w:t xml:space="preserve">understanding </w:t>
      </w:r>
      <w:proofErr w:type="gramStart"/>
      <w:r w:rsidRPr="00DE6483">
        <w:rPr>
          <w:color w:val="000000" w:themeColor="text1"/>
          <w:lang w:val="en-ZA"/>
        </w:rPr>
        <w:t xml:space="preserve">whether </w:t>
      </w:r>
      <w:r w:rsidR="00AC2F7F" w:rsidRPr="00DE6483">
        <w:rPr>
          <w:color w:val="000000" w:themeColor="text1"/>
          <w:lang w:val="en-ZA"/>
        </w:rPr>
        <w:t>or not</w:t>
      </w:r>
      <w:proofErr w:type="gramEnd"/>
      <w:r w:rsidR="00AC2F7F" w:rsidRPr="00DE6483">
        <w:rPr>
          <w:color w:val="000000" w:themeColor="text1"/>
          <w:lang w:val="en-ZA"/>
        </w:rPr>
        <w:t xml:space="preserve"> </w:t>
      </w:r>
      <w:r w:rsidRPr="00DE6483">
        <w:rPr>
          <w:color w:val="000000" w:themeColor="text1"/>
          <w:lang w:val="en-ZA"/>
        </w:rPr>
        <w:t xml:space="preserve">the students follow </w:t>
      </w:r>
      <w:r w:rsidR="002F68A0" w:rsidRPr="00DE6483">
        <w:rPr>
          <w:color w:val="000000" w:themeColor="text1"/>
          <w:lang w:val="en-ZA"/>
        </w:rPr>
        <w:t>the lesson</w:t>
      </w:r>
      <w:r w:rsidRPr="00DE6483">
        <w:rPr>
          <w:color w:val="000000" w:themeColor="text1"/>
          <w:lang w:val="en-ZA"/>
        </w:rPr>
        <w:t xml:space="preserve"> </w:t>
      </w:r>
      <w:r w:rsidR="00740668" w:rsidRPr="00DE6483">
        <w:rPr>
          <w:color w:val="000000" w:themeColor="text1"/>
          <w:lang w:val="en-ZA"/>
        </w:rPr>
        <w:t>actively</w:t>
      </w:r>
      <w:r w:rsidRPr="00DE6483">
        <w:rPr>
          <w:color w:val="000000" w:themeColor="text1"/>
          <w:lang w:val="en-ZA"/>
        </w:rPr>
        <w:t>. The reading of body language is</w:t>
      </w:r>
      <w:r w:rsidR="27C46AA4" w:rsidRPr="00DE6483">
        <w:rPr>
          <w:color w:val="000000" w:themeColor="text1"/>
          <w:lang w:val="en-ZA"/>
        </w:rPr>
        <w:t xml:space="preserve">, in our experience, very difficult </w:t>
      </w:r>
      <w:r w:rsidRPr="00DE6483">
        <w:rPr>
          <w:color w:val="000000" w:themeColor="text1"/>
          <w:lang w:val="en-ZA"/>
        </w:rPr>
        <w:t>while you are presenting material</w:t>
      </w:r>
      <w:r w:rsidR="00530950" w:rsidRPr="00DE6483">
        <w:rPr>
          <w:color w:val="000000" w:themeColor="text1"/>
          <w:lang w:val="en-ZA"/>
        </w:rPr>
        <w:t xml:space="preserve"> during </w:t>
      </w:r>
      <w:r w:rsidR="005A55A8">
        <w:rPr>
          <w:color w:val="000000" w:themeColor="text1"/>
          <w:lang w:val="en-ZA"/>
        </w:rPr>
        <w:t>a</w:t>
      </w:r>
      <w:r w:rsidR="005A55A8" w:rsidRPr="00DE6483">
        <w:rPr>
          <w:color w:val="000000" w:themeColor="text1"/>
          <w:lang w:val="en-ZA"/>
        </w:rPr>
        <w:t xml:space="preserve"> </w:t>
      </w:r>
      <w:r w:rsidR="00530950" w:rsidRPr="00DE6483">
        <w:rPr>
          <w:color w:val="000000" w:themeColor="text1"/>
          <w:lang w:val="en-ZA"/>
        </w:rPr>
        <w:t xml:space="preserve">virtual </w:t>
      </w:r>
      <w:r w:rsidR="00AC2F7F" w:rsidRPr="00DE6483">
        <w:rPr>
          <w:color w:val="000000" w:themeColor="text1"/>
          <w:lang w:val="en-ZA"/>
        </w:rPr>
        <w:t>lesson</w:t>
      </w:r>
      <w:r w:rsidR="00CA4851" w:rsidRPr="00DE6483">
        <w:rPr>
          <w:color w:val="000000" w:themeColor="text1"/>
          <w:lang w:val="en-ZA"/>
        </w:rPr>
        <w:t>.</w:t>
      </w:r>
      <w:r w:rsidRPr="00DE6483">
        <w:rPr>
          <w:color w:val="000000" w:themeColor="text1"/>
          <w:lang w:val="en-ZA"/>
        </w:rPr>
        <w:t xml:space="preserve"> There are several reasons for this</w:t>
      </w:r>
      <w:r w:rsidR="00AC2F7F" w:rsidRPr="00DE6483">
        <w:rPr>
          <w:color w:val="000000" w:themeColor="text1"/>
          <w:lang w:val="en-ZA"/>
        </w:rPr>
        <w:t xml:space="preserve"> difficulty</w:t>
      </w:r>
      <w:r w:rsidRPr="00DE6483">
        <w:rPr>
          <w:color w:val="000000" w:themeColor="text1"/>
          <w:lang w:val="en-ZA"/>
        </w:rPr>
        <w:t>: (</w:t>
      </w:r>
      <w:r w:rsidR="005A55A8">
        <w:rPr>
          <w:color w:val="000000" w:themeColor="text1"/>
          <w:lang w:val="en-ZA"/>
        </w:rPr>
        <w:t>1</w:t>
      </w:r>
      <w:r w:rsidRPr="00DE6483">
        <w:rPr>
          <w:color w:val="000000" w:themeColor="text1"/>
          <w:lang w:val="en-ZA"/>
        </w:rPr>
        <w:t xml:space="preserve">) you </w:t>
      </w:r>
      <w:proofErr w:type="gramStart"/>
      <w:r w:rsidR="1965AC2D" w:rsidRPr="00DE6483">
        <w:rPr>
          <w:color w:val="000000" w:themeColor="text1"/>
          <w:lang w:val="en-ZA"/>
        </w:rPr>
        <w:t>have to</w:t>
      </w:r>
      <w:proofErr w:type="gramEnd"/>
      <w:r w:rsidR="1965AC2D" w:rsidRPr="00DE6483">
        <w:rPr>
          <w:color w:val="000000" w:themeColor="text1"/>
          <w:lang w:val="en-ZA"/>
        </w:rPr>
        <w:t xml:space="preserve"> pay attention </w:t>
      </w:r>
      <w:r w:rsidR="4626EC12" w:rsidRPr="00DE6483">
        <w:rPr>
          <w:color w:val="000000" w:themeColor="text1"/>
          <w:lang w:val="en-ZA"/>
        </w:rPr>
        <w:t xml:space="preserve">to </w:t>
      </w:r>
      <w:r w:rsidRPr="00DE6483">
        <w:rPr>
          <w:color w:val="000000" w:themeColor="text1"/>
          <w:lang w:val="en-ZA"/>
        </w:rPr>
        <w:t>the screen you share</w:t>
      </w:r>
      <w:r w:rsidR="005A55A8">
        <w:rPr>
          <w:color w:val="000000" w:themeColor="text1"/>
          <w:lang w:val="en-ZA"/>
        </w:rPr>
        <w:t>,</w:t>
      </w:r>
      <w:r w:rsidRPr="00DE6483">
        <w:rPr>
          <w:color w:val="000000" w:themeColor="text1"/>
          <w:lang w:val="en-ZA"/>
        </w:rPr>
        <w:t xml:space="preserve"> (</w:t>
      </w:r>
      <w:r w:rsidR="005A55A8">
        <w:rPr>
          <w:color w:val="000000" w:themeColor="text1"/>
          <w:lang w:val="en-ZA"/>
        </w:rPr>
        <w:t>2</w:t>
      </w:r>
      <w:r w:rsidRPr="00DE6483">
        <w:rPr>
          <w:color w:val="000000" w:themeColor="text1"/>
          <w:lang w:val="en-ZA"/>
        </w:rPr>
        <w:t>) the students often switch off their camera</w:t>
      </w:r>
      <w:r w:rsidR="005A55A8">
        <w:rPr>
          <w:color w:val="000000" w:themeColor="text1"/>
          <w:lang w:val="en-ZA"/>
        </w:rPr>
        <w:t>s and</w:t>
      </w:r>
      <w:r w:rsidRPr="00DE6483">
        <w:rPr>
          <w:color w:val="000000" w:themeColor="text1"/>
          <w:lang w:val="en-ZA"/>
        </w:rPr>
        <w:t xml:space="preserve"> (</w:t>
      </w:r>
      <w:r w:rsidR="005A55A8">
        <w:rPr>
          <w:color w:val="000000" w:themeColor="text1"/>
          <w:lang w:val="en-ZA"/>
        </w:rPr>
        <w:t>3</w:t>
      </w:r>
      <w:r w:rsidRPr="00DE6483">
        <w:rPr>
          <w:color w:val="000000" w:themeColor="text1"/>
          <w:lang w:val="en-ZA"/>
        </w:rPr>
        <w:t xml:space="preserve">) some students don’t like to say things aloud. This </w:t>
      </w:r>
      <w:r w:rsidR="3C28FD65" w:rsidRPr="00DE6483">
        <w:rPr>
          <w:color w:val="000000" w:themeColor="text1"/>
          <w:lang w:val="en-ZA"/>
        </w:rPr>
        <w:t xml:space="preserve">difficulty </w:t>
      </w:r>
      <w:r w:rsidRPr="00DE6483">
        <w:rPr>
          <w:color w:val="000000" w:themeColor="text1"/>
          <w:lang w:val="en-ZA"/>
        </w:rPr>
        <w:t xml:space="preserve">might </w:t>
      </w:r>
      <w:r w:rsidR="00CA4851" w:rsidRPr="00DE6483">
        <w:rPr>
          <w:color w:val="000000" w:themeColor="text1"/>
          <w:lang w:val="en-ZA"/>
        </w:rPr>
        <w:t>also be true in ordinary teaching</w:t>
      </w:r>
      <w:r w:rsidRPr="00DE6483">
        <w:rPr>
          <w:color w:val="000000" w:themeColor="text1"/>
          <w:lang w:val="en-ZA"/>
        </w:rPr>
        <w:t xml:space="preserve"> but</w:t>
      </w:r>
      <w:r w:rsidR="014D3379" w:rsidRPr="00DE6483">
        <w:rPr>
          <w:color w:val="000000" w:themeColor="text1"/>
          <w:lang w:val="en-ZA"/>
        </w:rPr>
        <w:t xml:space="preserve"> seems to be</w:t>
      </w:r>
      <w:r w:rsidR="054308DA" w:rsidRPr="00DE6483">
        <w:rPr>
          <w:color w:val="000000" w:themeColor="text1"/>
          <w:lang w:val="en-ZA"/>
        </w:rPr>
        <w:t xml:space="preserve"> </w:t>
      </w:r>
      <w:r w:rsidRPr="00DE6483">
        <w:rPr>
          <w:color w:val="000000" w:themeColor="text1"/>
          <w:lang w:val="en-ZA"/>
        </w:rPr>
        <w:t>magnified when we teach digitally. Because of this</w:t>
      </w:r>
      <w:r w:rsidR="00AC2F7F" w:rsidRPr="00DE6483">
        <w:rPr>
          <w:color w:val="000000" w:themeColor="text1"/>
          <w:lang w:val="en-ZA"/>
        </w:rPr>
        <w:t xml:space="preserve"> situation</w:t>
      </w:r>
      <w:r w:rsidR="369ABC29" w:rsidRPr="00DE6483">
        <w:rPr>
          <w:color w:val="000000" w:themeColor="text1"/>
          <w:lang w:val="en-ZA"/>
        </w:rPr>
        <w:t>,</w:t>
      </w:r>
      <w:r w:rsidR="75688018" w:rsidRPr="00DE6483">
        <w:rPr>
          <w:color w:val="000000" w:themeColor="text1"/>
          <w:lang w:val="en-ZA"/>
        </w:rPr>
        <w:t xml:space="preserve"> </w:t>
      </w:r>
      <w:r w:rsidRPr="00DE6483">
        <w:rPr>
          <w:color w:val="000000" w:themeColor="text1"/>
          <w:lang w:val="en-ZA"/>
        </w:rPr>
        <w:t xml:space="preserve">quite a bit of time at the start of the semester </w:t>
      </w:r>
      <w:r w:rsidR="69F581F4" w:rsidRPr="00DE6483">
        <w:rPr>
          <w:color w:val="000000" w:themeColor="text1"/>
          <w:lang w:val="en-ZA"/>
        </w:rPr>
        <w:t xml:space="preserve">was spent </w:t>
      </w:r>
      <w:r w:rsidR="00CA4851" w:rsidRPr="00DE6483">
        <w:rPr>
          <w:color w:val="000000" w:themeColor="text1"/>
          <w:lang w:val="en-ZA"/>
        </w:rPr>
        <w:t xml:space="preserve">emphasising </w:t>
      </w:r>
      <w:r w:rsidRPr="00DE6483">
        <w:rPr>
          <w:color w:val="000000" w:themeColor="text1"/>
          <w:lang w:val="en-ZA"/>
        </w:rPr>
        <w:t>the importance of the student</w:t>
      </w:r>
      <w:r w:rsidR="005A55A8">
        <w:rPr>
          <w:color w:val="000000" w:themeColor="text1"/>
          <w:lang w:val="en-ZA"/>
        </w:rPr>
        <w:t>s</w:t>
      </w:r>
      <w:r w:rsidRPr="00DE6483">
        <w:rPr>
          <w:color w:val="000000" w:themeColor="text1"/>
          <w:lang w:val="en-ZA"/>
        </w:rPr>
        <w:t>’ participation</w:t>
      </w:r>
      <w:r w:rsidR="002A4AB9" w:rsidRPr="00DE6483">
        <w:rPr>
          <w:color w:val="000000" w:themeColor="text1"/>
          <w:lang w:val="en-ZA"/>
        </w:rPr>
        <w:t xml:space="preserve"> or active engagement during digital teaching</w:t>
      </w:r>
      <w:r w:rsidRPr="00DE6483">
        <w:rPr>
          <w:color w:val="000000" w:themeColor="text1"/>
          <w:lang w:val="en-ZA"/>
        </w:rPr>
        <w:t xml:space="preserve">. </w:t>
      </w:r>
      <w:r w:rsidR="77181A34" w:rsidRPr="00DE6483">
        <w:rPr>
          <w:color w:val="000000" w:themeColor="text1"/>
          <w:lang w:val="en-ZA"/>
        </w:rPr>
        <w:t>It was clear that if students</w:t>
      </w:r>
      <w:r w:rsidR="4946202B" w:rsidRPr="00DE6483">
        <w:rPr>
          <w:color w:val="000000" w:themeColor="text1"/>
          <w:lang w:val="en-ZA"/>
        </w:rPr>
        <w:t xml:space="preserve"> </w:t>
      </w:r>
      <w:r w:rsidRPr="00DE6483">
        <w:rPr>
          <w:color w:val="000000" w:themeColor="text1"/>
          <w:lang w:val="en-ZA"/>
        </w:rPr>
        <w:t xml:space="preserve">wanted the best possible </w:t>
      </w:r>
      <w:r w:rsidR="7BF1861B" w:rsidRPr="00DE6483">
        <w:rPr>
          <w:color w:val="000000" w:themeColor="text1"/>
          <w:lang w:val="en-ZA"/>
        </w:rPr>
        <w:t xml:space="preserve">learning </w:t>
      </w:r>
      <w:r w:rsidRPr="00DE6483">
        <w:rPr>
          <w:color w:val="000000" w:themeColor="text1"/>
          <w:lang w:val="en-ZA"/>
        </w:rPr>
        <w:t>outcome</w:t>
      </w:r>
      <w:r w:rsidR="00CA4851" w:rsidRPr="00DE6483">
        <w:rPr>
          <w:color w:val="000000" w:themeColor="text1"/>
          <w:lang w:val="en-ZA"/>
        </w:rPr>
        <w:t>,</w:t>
      </w:r>
      <w:r w:rsidRPr="00DE6483">
        <w:rPr>
          <w:color w:val="000000" w:themeColor="text1"/>
          <w:lang w:val="en-ZA"/>
        </w:rPr>
        <w:t xml:space="preserve"> they needed to ask if they didn’t understand</w:t>
      </w:r>
      <w:r w:rsidR="7CFA7E76" w:rsidRPr="00DE6483">
        <w:rPr>
          <w:color w:val="000000" w:themeColor="text1"/>
          <w:lang w:val="en-ZA"/>
        </w:rPr>
        <w:t xml:space="preserve"> (like tell</w:t>
      </w:r>
      <w:r w:rsidR="00CA4851" w:rsidRPr="00DE6483">
        <w:rPr>
          <w:color w:val="000000" w:themeColor="text1"/>
          <w:lang w:val="en-ZA"/>
        </w:rPr>
        <w:t>ing</w:t>
      </w:r>
      <w:r w:rsidR="7CFA7E76" w:rsidRPr="00DE6483">
        <w:rPr>
          <w:color w:val="000000" w:themeColor="text1"/>
          <w:lang w:val="en-ZA"/>
        </w:rPr>
        <w:t xml:space="preserve"> the instructor </w:t>
      </w:r>
      <w:r w:rsidR="268B40D6" w:rsidRPr="00DE6483">
        <w:rPr>
          <w:color w:val="000000" w:themeColor="text1"/>
          <w:lang w:val="en-ZA"/>
        </w:rPr>
        <w:t xml:space="preserve">to </w:t>
      </w:r>
      <w:r w:rsidRPr="00DE6483">
        <w:rPr>
          <w:color w:val="000000" w:themeColor="text1"/>
          <w:lang w:val="en-ZA"/>
        </w:rPr>
        <w:t>go slower, faster, etc</w:t>
      </w:r>
      <w:r w:rsidR="00AC2F7F" w:rsidRPr="00DE6483">
        <w:rPr>
          <w:color w:val="000000" w:themeColor="text1"/>
          <w:lang w:val="en-ZA"/>
        </w:rPr>
        <w:t>.</w:t>
      </w:r>
      <w:r w:rsidR="3F8135F7" w:rsidRPr="00DE6483">
        <w:rPr>
          <w:color w:val="000000" w:themeColor="text1"/>
          <w:lang w:val="en-ZA"/>
        </w:rPr>
        <w:t>)</w:t>
      </w:r>
      <w:r w:rsidRPr="00DE6483">
        <w:rPr>
          <w:color w:val="000000" w:themeColor="text1"/>
          <w:lang w:val="en-ZA"/>
        </w:rPr>
        <w:t>.</w:t>
      </w:r>
    </w:p>
    <w:p w14:paraId="2269167D" w14:textId="77777777" w:rsidR="005A55A8" w:rsidRPr="00DE6483" w:rsidRDefault="005A55A8" w:rsidP="00174990">
      <w:pPr>
        <w:spacing w:after="0" w:line="240" w:lineRule="auto"/>
        <w:rPr>
          <w:b/>
          <w:bCs/>
          <w:color w:val="000000" w:themeColor="text1"/>
          <w:lang w:val="en-ZA"/>
        </w:rPr>
      </w:pPr>
    </w:p>
    <w:p w14:paraId="672E9A13" w14:textId="1E7A88BA" w:rsidR="00671ED7" w:rsidRPr="00DE6483" w:rsidRDefault="00617D64" w:rsidP="00174990">
      <w:pPr>
        <w:spacing w:after="0" w:line="240" w:lineRule="auto"/>
        <w:rPr>
          <w:color w:val="000000" w:themeColor="text1"/>
          <w:lang w:val="en-ZA"/>
        </w:rPr>
      </w:pPr>
      <w:r w:rsidRPr="00DE6483">
        <w:rPr>
          <w:color w:val="000000" w:themeColor="text1"/>
          <w:lang w:val="en-ZA"/>
        </w:rPr>
        <w:t xml:space="preserve">TE1 reflected that students </w:t>
      </w:r>
      <w:r w:rsidR="31D9B720" w:rsidRPr="00DE6483">
        <w:rPr>
          <w:color w:val="000000" w:themeColor="text1"/>
          <w:lang w:val="en-ZA"/>
        </w:rPr>
        <w:t xml:space="preserve">could </w:t>
      </w:r>
      <w:r w:rsidRPr="00DE6483">
        <w:rPr>
          <w:color w:val="000000" w:themeColor="text1"/>
          <w:lang w:val="en-ZA"/>
        </w:rPr>
        <w:t xml:space="preserve">appear </w:t>
      </w:r>
      <w:r w:rsidR="00CA4851" w:rsidRPr="00DE6483">
        <w:rPr>
          <w:color w:val="000000" w:themeColor="text1"/>
          <w:lang w:val="en-ZA"/>
        </w:rPr>
        <w:t>active, bu</w:t>
      </w:r>
      <w:r w:rsidRPr="00DE6483">
        <w:rPr>
          <w:color w:val="000000" w:themeColor="text1"/>
          <w:lang w:val="en-ZA"/>
        </w:rPr>
        <w:t xml:space="preserve">t the online presence might be misleading. For instance, asking students </w:t>
      </w:r>
      <w:r w:rsidR="005A55A8">
        <w:rPr>
          <w:color w:val="000000" w:themeColor="text1"/>
          <w:lang w:val="en-ZA"/>
        </w:rPr>
        <w:t>to ‘</w:t>
      </w:r>
      <w:r w:rsidRPr="00DE6483">
        <w:rPr>
          <w:color w:val="000000" w:themeColor="text1"/>
          <w:lang w:val="en-ZA"/>
        </w:rPr>
        <w:t>give a thumbs up if you follow</w:t>
      </w:r>
      <w:r w:rsidR="005A55A8">
        <w:rPr>
          <w:color w:val="000000" w:themeColor="text1"/>
          <w:lang w:val="en-ZA"/>
        </w:rPr>
        <w:t>’</w:t>
      </w:r>
      <w:r w:rsidRPr="00DE6483">
        <w:rPr>
          <w:color w:val="000000" w:themeColor="text1"/>
          <w:lang w:val="en-ZA"/>
        </w:rPr>
        <w:t xml:space="preserve"> results in 100% affirmation, but designating them into groups means a quarter of the group disappears mysteriously</w:t>
      </w:r>
      <w:r w:rsidR="005A55A8">
        <w:rPr>
          <w:color w:val="000000" w:themeColor="text1"/>
          <w:lang w:val="en-ZA"/>
        </w:rPr>
        <w:t>,</w:t>
      </w:r>
      <w:r w:rsidR="1FE13FB7" w:rsidRPr="00DE6483">
        <w:rPr>
          <w:color w:val="000000" w:themeColor="text1"/>
          <w:lang w:val="en-ZA"/>
        </w:rPr>
        <w:t xml:space="preserve"> a clear effort-avoiding tactic</w:t>
      </w:r>
      <w:r w:rsidRPr="00DE6483">
        <w:rPr>
          <w:color w:val="000000" w:themeColor="text1"/>
          <w:lang w:val="en-ZA"/>
        </w:rPr>
        <w:t>.</w:t>
      </w:r>
      <w:r w:rsidR="001B44F7" w:rsidRPr="00DE6483">
        <w:rPr>
          <w:color w:val="000000" w:themeColor="text1"/>
          <w:lang w:val="en-ZA"/>
        </w:rPr>
        <w:t xml:space="preserve"> </w:t>
      </w:r>
      <w:r w:rsidRPr="00DE6483">
        <w:rPr>
          <w:color w:val="000000" w:themeColor="text1"/>
          <w:lang w:val="en-ZA"/>
        </w:rPr>
        <w:t xml:space="preserve">There </w:t>
      </w:r>
      <w:r w:rsidR="6569BD10" w:rsidRPr="00DE6483">
        <w:rPr>
          <w:color w:val="000000" w:themeColor="text1"/>
          <w:lang w:val="en-ZA"/>
        </w:rPr>
        <w:t xml:space="preserve">also </w:t>
      </w:r>
      <w:r w:rsidR="09FE7AE6" w:rsidRPr="00DE6483">
        <w:rPr>
          <w:color w:val="000000" w:themeColor="text1"/>
          <w:lang w:val="en-ZA"/>
        </w:rPr>
        <w:t>appeared</w:t>
      </w:r>
      <w:r w:rsidRPr="00DE6483">
        <w:rPr>
          <w:color w:val="000000" w:themeColor="text1"/>
          <w:lang w:val="en-ZA"/>
        </w:rPr>
        <w:t xml:space="preserve"> to be a usual </w:t>
      </w:r>
      <w:r w:rsidR="005A55A8">
        <w:rPr>
          <w:color w:val="000000" w:themeColor="text1"/>
          <w:lang w:val="en-ZA"/>
        </w:rPr>
        <w:t>‘</w:t>
      </w:r>
      <w:r w:rsidRPr="00DE6483">
        <w:rPr>
          <w:color w:val="000000" w:themeColor="text1"/>
          <w:lang w:val="en-ZA"/>
        </w:rPr>
        <w:t>gang of suspects</w:t>
      </w:r>
      <w:r w:rsidR="005A55A8">
        <w:rPr>
          <w:color w:val="000000" w:themeColor="text1"/>
          <w:lang w:val="en-ZA"/>
        </w:rPr>
        <w:t>’</w:t>
      </w:r>
      <w:r w:rsidRPr="00DE6483">
        <w:rPr>
          <w:color w:val="000000" w:themeColor="text1"/>
          <w:lang w:val="en-ZA"/>
        </w:rPr>
        <w:t xml:space="preserve"> that are the most active, as would be</w:t>
      </w:r>
      <w:r w:rsidR="005A55A8">
        <w:rPr>
          <w:color w:val="000000" w:themeColor="text1"/>
          <w:lang w:val="en-ZA"/>
        </w:rPr>
        <w:t xml:space="preserve"> the case</w:t>
      </w:r>
      <w:r w:rsidRPr="00DE6483">
        <w:rPr>
          <w:color w:val="000000" w:themeColor="text1"/>
          <w:lang w:val="en-ZA"/>
        </w:rPr>
        <w:t xml:space="preserve"> </w:t>
      </w:r>
      <w:r w:rsidR="005A55A8">
        <w:rPr>
          <w:color w:val="000000" w:themeColor="text1"/>
          <w:lang w:val="en-ZA"/>
        </w:rPr>
        <w:t>i</w:t>
      </w:r>
      <w:r w:rsidRPr="00DE6483">
        <w:rPr>
          <w:color w:val="000000" w:themeColor="text1"/>
          <w:lang w:val="en-ZA"/>
        </w:rPr>
        <w:t>n face</w:t>
      </w:r>
      <w:r w:rsidR="4B3B4F29" w:rsidRPr="00DE6483">
        <w:rPr>
          <w:color w:val="000000" w:themeColor="text1"/>
          <w:lang w:val="en-ZA"/>
        </w:rPr>
        <w:t>-</w:t>
      </w:r>
      <w:r w:rsidRPr="00DE6483">
        <w:rPr>
          <w:color w:val="000000" w:themeColor="text1"/>
          <w:lang w:val="en-ZA"/>
        </w:rPr>
        <w:t>to</w:t>
      </w:r>
      <w:r w:rsidR="226C285C" w:rsidRPr="00DE6483">
        <w:rPr>
          <w:color w:val="000000" w:themeColor="text1"/>
          <w:lang w:val="en-ZA"/>
        </w:rPr>
        <w:t>-</w:t>
      </w:r>
      <w:r w:rsidRPr="00DE6483">
        <w:rPr>
          <w:color w:val="000000" w:themeColor="text1"/>
          <w:lang w:val="en-ZA"/>
        </w:rPr>
        <w:t>face campus teaching.</w:t>
      </w:r>
      <w:r w:rsidR="001B44F7" w:rsidRPr="00DE6483">
        <w:rPr>
          <w:color w:val="000000" w:themeColor="text1"/>
          <w:lang w:val="en-ZA"/>
        </w:rPr>
        <w:t xml:space="preserve"> </w:t>
      </w:r>
      <w:r w:rsidR="52C3B090" w:rsidRPr="00DE6483">
        <w:rPr>
          <w:color w:val="000000" w:themeColor="text1"/>
          <w:lang w:val="en-ZA"/>
        </w:rPr>
        <w:t xml:space="preserve">It could be that </w:t>
      </w:r>
      <w:r w:rsidR="001B44F7" w:rsidRPr="00DE6483">
        <w:rPr>
          <w:color w:val="000000" w:themeColor="text1"/>
          <w:lang w:val="en-ZA"/>
        </w:rPr>
        <w:t xml:space="preserve">some of those </w:t>
      </w:r>
      <w:r w:rsidR="00E52890" w:rsidRPr="00DE6483">
        <w:rPr>
          <w:color w:val="000000" w:themeColor="text1"/>
          <w:lang w:val="en-ZA"/>
        </w:rPr>
        <w:t xml:space="preserve">students </w:t>
      </w:r>
      <w:r w:rsidR="001B44F7" w:rsidRPr="00DE6483">
        <w:rPr>
          <w:color w:val="000000" w:themeColor="text1"/>
          <w:lang w:val="en-ZA"/>
        </w:rPr>
        <w:t xml:space="preserve">who disappear do so because they are put into </w:t>
      </w:r>
      <w:r w:rsidR="009757B9" w:rsidRPr="00DE6483">
        <w:rPr>
          <w:color w:val="000000" w:themeColor="text1"/>
          <w:lang w:val="en-ZA"/>
        </w:rPr>
        <w:t>groups</w:t>
      </w:r>
      <w:r w:rsidR="001B44F7" w:rsidRPr="00DE6483">
        <w:rPr>
          <w:color w:val="000000" w:themeColor="text1"/>
          <w:lang w:val="en-ZA"/>
        </w:rPr>
        <w:t xml:space="preserve"> </w:t>
      </w:r>
      <w:r w:rsidR="00E52890" w:rsidRPr="00DE6483">
        <w:rPr>
          <w:color w:val="000000" w:themeColor="text1"/>
          <w:lang w:val="en-ZA"/>
        </w:rPr>
        <w:t xml:space="preserve">with which </w:t>
      </w:r>
      <w:r w:rsidR="001B44F7" w:rsidRPr="00DE6483">
        <w:rPr>
          <w:color w:val="000000" w:themeColor="text1"/>
          <w:lang w:val="en-ZA"/>
        </w:rPr>
        <w:t xml:space="preserve">they are not happy. When they disappear from the online platform, there </w:t>
      </w:r>
      <w:r w:rsidR="00CA4851" w:rsidRPr="00DE6483">
        <w:rPr>
          <w:color w:val="000000" w:themeColor="text1"/>
          <w:lang w:val="en-ZA"/>
        </w:rPr>
        <w:t xml:space="preserve">is </w:t>
      </w:r>
      <w:r w:rsidR="001B44F7" w:rsidRPr="00DE6483">
        <w:rPr>
          <w:color w:val="000000" w:themeColor="text1"/>
          <w:lang w:val="en-ZA"/>
        </w:rPr>
        <w:t xml:space="preserve">no means to call them back. </w:t>
      </w:r>
      <w:r w:rsidR="007F2769" w:rsidRPr="00DE6483">
        <w:rPr>
          <w:color w:val="000000" w:themeColor="text1"/>
          <w:lang w:val="en-ZA"/>
        </w:rPr>
        <w:t>Or they may also use other social media platforms that are more plausible to them.</w:t>
      </w:r>
    </w:p>
    <w:p w14:paraId="12CBCABA" w14:textId="77777777" w:rsidR="00A6039A" w:rsidRPr="00DE6483" w:rsidRDefault="00A6039A" w:rsidP="00174990">
      <w:pPr>
        <w:spacing w:after="0" w:line="240" w:lineRule="auto"/>
        <w:rPr>
          <w:color w:val="000000" w:themeColor="text1"/>
          <w:lang w:val="en-ZA"/>
        </w:rPr>
      </w:pPr>
    </w:p>
    <w:p w14:paraId="2A3968E1" w14:textId="430C99D2" w:rsidR="0056355A" w:rsidRPr="00DE6483" w:rsidRDefault="005A55A8" w:rsidP="00174990">
      <w:pPr>
        <w:pStyle w:val="Heading3"/>
        <w:spacing w:after="0" w:line="240" w:lineRule="auto"/>
        <w:rPr>
          <w:color w:val="000000" w:themeColor="text1"/>
          <w:lang w:val="en-ZA"/>
        </w:rPr>
      </w:pPr>
      <w:r>
        <w:rPr>
          <w:color w:val="000000" w:themeColor="text1"/>
          <w:lang w:val="en-ZA"/>
        </w:rPr>
        <w:t xml:space="preserve">4.5. </w:t>
      </w:r>
      <w:r w:rsidR="00864A55" w:rsidRPr="00DE6483">
        <w:rPr>
          <w:color w:val="000000" w:themeColor="text1"/>
          <w:lang w:val="en-ZA"/>
        </w:rPr>
        <w:t xml:space="preserve">Observation </w:t>
      </w:r>
      <w:r w:rsidR="00CA4851" w:rsidRPr="00DE6483">
        <w:rPr>
          <w:color w:val="000000" w:themeColor="text1"/>
          <w:lang w:val="en-ZA"/>
        </w:rPr>
        <w:t xml:space="preserve">of </w:t>
      </w:r>
      <w:r w:rsidR="00864A55" w:rsidRPr="00DE6483">
        <w:rPr>
          <w:color w:val="000000" w:themeColor="text1"/>
          <w:lang w:val="en-ZA"/>
        </w:rPr>
        <w:t>the learning environments using the discourse perspective</w:t>
      </w:r>
    </w:p>
    <w:p w14:paraId="6C9909D2" w14:textId="77777777" w:rsidR="00A6039A" w:rsidRPr="00DE6483" w:rsidRDefault="00A6039A" w:rsidP="00A6039A">
      <w:pPr>
        <w:spacing w:after="0"/>
        <w:rPr>
          <w:lang w:val="en-ZA"/>
        </w:rPr>
      </w:pPr>
    </w:p>
    <w:p w14:paraId="05436FD1" w14:textId="1E213ABE" w:rsidR="00211332" w:rsidRPr="00DE6483" w:rsidRDefault="002260D7" w:rsidP="00174990">
      <w:pPr>
        <w:spacing w:after="0" w:line="240" w:lineRule="auto"/>
        <w:rPr>
          <w:color w:val="000000" w:themeColor="text1"/>
          <w:lang w:val="en-ZA"/>
        </w:rPr>
      </w:pPr>
      <w:r w:rsidRPr="00DE6483">
        <w:rPr>
          <w:color w:val="000000" w:themeColor="text1"/>
          <w:lang w:val="en-ZA"/>
        </w:rPr>
        <w:t>The</w:t>
      </w:r>
      <w:r w:rsidR="00864A55" w:rsidRPr="00DE6483">
        <w:rPr>
          <w:color w:val="000000" w:themeColor="text1"/>
          <w:lang w:val="en-ZA"/>
        </w:rPr>
        <w:t xml:space="preserve"> TE</w:t>
      </w:r>
      <w:r w:rsidR="0012111A" w:rsidRPr="00DE6483">
        <w:rPr>
          <w:color w:val="000000" w:themeColor="text1"/>
          <w:lang w:val="en-ZA"/>
        </w:rPr>
        <w:t>s</w:t>
      </w:r>
      <w:r w:rsidR="00864A55" w:rsidRPr="00DE6483">
        <w:rPr>
          <w:color w:val="000000" w:themeColor="text1"/>
          <w:lang w:val="en-ZA"/>
        </w:rPr>
        <w:t xml:space="preserve"> reflected that</w:t>
      </w:r>
      <w:r w:rsidR="001A530E" w:rsidRPr="00DE6483">
        <w:rPr>
          <w:color w:val="000000" w:themeColor="text1"/>
          <w:lang w:val="en-ZA"/>
        </w:rPr>
        <w:t xml:space="preserve"> some</w:t>
      </w:r>
      <w:r w:rsidR="00864A55" w:rsidRPr="00DE6483">
        <w:rPr>
          <w:color w:val="000000" w:themeColor="text1"/>
          <w:lang w:val="en-ZA"/>
        </w:rPr>
        <w:t xml:space="preserve"> students are more active than others during</w:t>
      </w:r>
      <w:r w:rsidR="001A530E" w:rsidRPr="00DE6483">
        <w:rPr>
          <w:color w:val="000000" w:themeColor="text1"/>
          <w:lang w:val="en-ZA"/>
        </w:rPr>
        <w:t xml:space="preserve"> small group and whole class</w:t>
      </w:r>
      <w:r w:rsidR="00864A55" w:rsidRPr="00DE6483">
        <w:rPr>
          <w:color w:val="000000" w:themeColor="text1"/>
          <w:lang w:val="en-ZA"/>
        </w:rPr>
        <w:t xml:space="preserve"> </w:t>
      </w:r>
      <w:r w:rsidR="001A530E" w:rsidRPr="00DE6483">
        <w:rPr>
          <w:color w:val="000000" w:themeColor="text1"/>
          <w:lang w:val="en-ZA"/>
        </w:rPr>
        <w:t>discussions.</w:t>
      </w:r>
      <w:r w:rsidR="00EF5D78" w:rsidRPr="00DE6483">
        <w:rPr>
          <w:color w:val="000000" w:themeColor="text1"/>
          <w:lang w:val="en-ZA"/>
        </w:rPr>
        <w:t xml:space="preserve"> Only </w:t>
      </w:r>
      <w:r w:rsidR="00E52890" w:rsidRPr="00DE6483">
        <w:rPr>
          <w:color w:val="000000" w:themeColor="text1"/>
          <w:lang w:val="en-ZA"/>
        </w:rPr>
        <w:t xml:space="preserve">a </w:t>
      </w:r>
      <w:r w:rsidR="00EF5D78" w:rsidRPr="00DE6483">
        <w:rPr>
          <w:color w:val="000000" w:themeColor="text1"/>
          <w:lang w:val="en-ZA"/>
        </w:rPr>
        <w:t xml:space="preserve">few </w:t>
      </w:r>
      <w:proofErr w:type="gramStart"/>
      <w:r w:rsidR="00EF5D78" w:rsidRPr="00DE6483">
        <w:rPr>
          <w:color w:val="000000" w:themeColor="text1"/>
          <w:lang w:val="en-ZA"/>
        </w:rPr>
        <w:t>use</w:t>
      </w:r>
      <w:proofErr w:type="gramEnd"/>
      <w:r w:rsidR="00EF5D78" w:rsidRPr="00DE6483">
        <w:rPr>
          <w:color w:val="000000" w:themeColor="text1"/>
          <w:lang w:val="en-ZA"/>
        </w:rPr>
        <w:t xml:space="preserve"> the chat features embedded in the platforms. </w:t>
      </w:r>
      <w:r w:rsidR="00864A55" w:rsidRPr="00DE6483">
        <w:rPr>
          <w:color w:val="000000" w:themeColor="text1"/>
          <w:lang w:val="en-ZA"/>
        </w:rPr>
        <w:t>TE1 report</w:t>
      </w:r>
      <w:r w:rsidR="005A55A8">
        <w:rPr>
          <w:color w:val="000000" w:themeColor="text1"/>
          <w:lang w:val="en-ZA"/>
        </w:rPr>
        <w:t>ed</w:t>
      </w:r>
      <w:r w:rsidR="00864A55" w:rsidRPr="00DE6483">
        <w:rPr>
          <w:color w:val="000000" w:themeColor="text1"/>
          <w:lang w:val="en-ZA"/>
        </w:rPr>
        <w:t xml:space="preserve"> that the </w:t>
      </w:r>
      <w:r w:rsidR="00EE7181" w:rsidRPr="00DE6483">
        <w:rPr>
          <w:color w:val="000000" w:themeColor="text1"/>
          <w:lang w:val="en-ZA"/>
        </w:rPr>
        <w:t>prospective teachers</w:t>
      </w:r>
      <w:r w:rsidR="00864A55" w:rsidRPr="00DE6483">
        <w:rPr>
          <w:color w:val="000000" w:themeColor="text1"/>
          <w:lang w:val="en-ZA"/>
        </w:rPr>
        <w:t xml:space="preserve"> appreciate being put into groups randomly during the breakout rooms, leading them to collaborate with people </w:t>
      </w:r>
      <w:r w:rsidR="005A55A8">
        <w:rPr>
          <w:color w:val="000000" w:themeColor="text1"/>
          <w:lang w:val="en-ZA"/>
        </w:rPr>
        <w:t xml:space="preserve">with whom </w:t>
      </w:r>
      <w:r w:rsidR="00864A55" w:rsidRPr="00DE6483">
        <w:rPr>
          <w:color w:val="000000" w:themeColor="text1"/>
          <w:lang w:val="en-ZA"/>
        </w:rPr>
        <w:t>they normally would not</w:t>
      </w:r>
      <w:r w:rsidR="005A55A8">
        <w:rPr>
          <w:color w:val="000000" w:themeColor="text1"/>
          <w:lang w:val="en-ZA"/>
        </w:rPr>
        <w:t xml:space="preserve"> interact</w:t>
      </w:r>
      <w:r w:rsidR="00864A55" w:rsidRPr="00DE6483">
        <w:rPr>
          <w:color w:val="000000" w:themeColor="text1"/>
          <w:lang w:val="en-ZA"/>
        </w:rPr>
        <w:t>. TE</w:t>
      </w:r>
      <w:r w:rsidR="008F3D7D" w:rsidRPr="00DE6483">
        <w:rPr>
          <w:color w:val="000000" w:themeColor="text1"/>
          <w:lang w:val="en-ZA"/>
        </w:rPr>
        <w:t>2</w:t>
      </w:r>
      <w:r w:rsidR="00864A55" w:rsidRPr="00DE6483">
        <w:rPr>
          <w:color w:val="000000" w:themeColor="text1"/>
          <w:lang w:val="en-ZA"/>
        </w:rPr>
        <w:t xml:space="preserve"> reflected his preference to walk around the classroom while the students are working to observe </w:t>
      </w:r>
      <w:r w:rsidR="00CA4851" w:rsidRPr="00DE6483">
        <w:rPr>
          <w:color w:val="000000" w:themeColor="text1"/>
          <w:lang w:val="en-ZA"/>
        </w:rPr>
        <w:t>different groups, to get a feel for their problems</w:t>
      </w:r>
      <w:r w:rsidR="00864A55" w:rsidRPr="00DE6483">
        <w:rPr>
          <w:color w:val="000000" w:themeColor="text1"/>
          <w:lang w:val="en-ZA"/>
        </w:rPr>
        <w:t xml:space="preserve">, to determine which group or groups </w:t>
      </w:r>
      <w:r w:rsidR="001D5974">
        <w:rPr>
          <w:color w:val="000000" w:themeColor="text1"/>
          <w:lang w:val="en-ZA"/>
        </w:rPr>
        <w:t>should</w:t>
      </w:r>
      <w:r w:rsidR="00864A55" w:rsidRPr="00DE6483">
        <w:rPr>
          <w:color w:val="000000" w:themeColor="text1"/>
          <w:lang w:val="en-ZA"/>
        </w:rPr>
        <w:t xml:space="preserve"> present and even to choose groups with different solutions and strategies. Th</w:t>
      </w:r>
      <w:r w:rsidR="00E52890" w:rsidRPr="00DE6483">
        <w:rPr>
          <w:color w:val="000000" w:themeColor="text1"/>
          <w:lang w:val="en-ZA"/>
        </w:rPr>
        <w:t xml:space="preserve">ese goals are </w:t>
      </w:r>
      <w:r w:rsidR="00864A55" w:rsidRPr="00DE6483">
        <w:rPr>
          <w:color w:val="000000" w:themeColor="text1"/>
          <w:lang w:val="en-ZA"/>
        </w:rPr>
        <w:t xml:space="preserve">difficult </w:t>
      </w:r>
      <w:r w:rsidR="00E52890" w:rsidRPr="00DE6483">
        <w:rPr>
          <w:color w:val="000000" w:themeColor="text1"/>
          <w:lang w:val="en-ZA"/>
        </w:rPr>
        <w:t xml:space="preserve">to achieve </w:t>
      </w:r>
      <w:r w:rsidR="00864A55" w:rsidRPr="00DE6483">
        <w:rPr>
          <w:color w:val="000000" w:themeColor="text1"/>
          <w:lang w:val="en-ZA"/>
        </w:rPr>
        <w:t xml:space="preserve">in digital teaching. </w:t>
      </w:r>
      <w:r w:rsidR="002C4C92" w:rsidRPr="00DE6483">
        <w:rPr>
          <w:color w:val="000000" w:themeColor="text1"/>
          <w:lang w:val="en-ZA"/>
        </w:rPr>
        <w:t xml:space="preserve">In general, </w:t>
      </w:r>
      <w:r w:rsidR="008F3D7D" w:rsidRPr="00DE6483">
        <w:rPr>
          <w:color w:val="000000" w:themeColor="text1"/>
          <w:lang w:val="en-ZA"/>
        </w:rPr>
        <w:t xml:space="preserve">some </w:t>
      </w:r>
      <w:r w:rsidR="002C4C92" w:rsidRPr="00DE6483">
        <w:rPr>
          <w:color w:val="000000" w:themeColor="text1"/>
          <w:lang w:val="en-ZA"/>
        </w:rPr>
        <w:t>students were not turning on their cameras but participating in the discourse actively</w:t>
      </w:r>
      <w:r w:rsidR="008F3D7D" w:rsidRPr="00DE6483">
        <w:rPr>
          <w:color w:val="000000" w:themeColor="text1"/>
          <w:lang w:val="en-ZA"/>
        </w:rPr>
        <w:t xml:space="preserve"> </w:t>
      </w:r>
      <w:r w:rsidR="002C4C92" w:rsidRPr="00DE6483">
        <w:rPr>
          <w:color w:val="000000" w:themeColor="text1"/>
          <w:lang w:val="en-ZA"/>
        </w:rPr>
        <w:t>via audio. They ask</w:t>
      </w:r>
      <w:r w:rsidR="001D5974">
        <w:rPr>
          <w:color w:val="000000" w:themeColor="text1"/>
          <w:lang w:val="en-ZA"/>
        </w:rPr>
        <w:t>ed</w:t>
      </w:r>
      <w:r w:rsidR="002C4C92" w:rsidRPr="00DE6483">
        <w:rPr>
          <w:color w:val="000000" w:themeColor="text1"/>
          <w:lang w:val="en-ZA"/>
        </w:rPr>
        <w:t xml:space="preserve"> </w:t>
      </w:r>
      <w:r w:rsidR="00CA4851" w:rsidRPr="00DE6483">
        <w:rPr>
          <w:color w:val="000000" w:themeColor="text1"/>
          <w:lang w:val="en-ZA"/>
        </w:rPr>
        <w:t>their fellow students and the teacher questions</w:t>
      </w:r>
      <w:r w:rsidR="002C4C92" w:rsidRPr="00DE6483">
        <w:rPr>
          <w:color w:val="000000" w:themeColor="text1"/>
          <w:lang w:val="en-ZA"/>
        </w:rPr>
        <w:t xml:space="preserve"> whenever </w:t>
      </w:r>
      <w:r w:rsidR="008F3D7D" w:rsidRPr="00DE6483">
        <w:rPr>
          <w:color w:val="000000" w:themeColor="text1"/>
          <w:lang w:val="en-ZA"/>
        </w:rPr>
        <w:t>they are in the</w:t>
      </w:r>
      <w:r w:rsidR="002C4C92" w:rsidRPr="00DE6483">
        <w:rPr>
          <w:color w:val="000000" w:themeColor="text1"/>
          <w:lang w:val="en-ZA"/>
        </w:rPr>
        <w:t xml:space="preserve"> breakout rooms</w:t>
      </w:r>
      <w:r w:rsidR="008F3D7D" w:rsidRPr="00DE6483">
        <w:rPr>
          <w:color w:val="000000" w:themeColor="text1"/>
          <w:lang w:val="en-ZA"/>
        </w:rPr>
        <w:t>. T</w:t>
      </w:r>
      <w:r w:rsidR="002C4C92" w:rsidRPr="00DE6483">
        <w:rPr>
          <w:color w:val="000000" w:themeColor="text1"/>
          <w:lang w:val="en-ZA"/>
        </w:rPr>
        <w:t>hey reflect</w:t>
      </w:r>
      <w:r w:rsidR="001D5974">
        <w:rPr>
          <w:color w:val="000000" w:themeColor="text1"/>
          <w:lang w:val="en-ZA"/>
        </w:rPr>
        <w:t>ed</w:t>
      </w:r>
      <w:r w:rsidR="002C4C92" w:rsidRPr="00DE6483">
        <w:rPr>
          <w:color w:val="000000" w:themeColor="text1"/>
          <w:lang w:val="en-ZA"/>
        </w:rPr>
        <w:t xml:space="preserve"> and explain</w:t>
      </w:r>
      <w:r w:rsidR="001D5974">
        <w:rPr>
          <w:color w:val="000000" w:themeColor="text1"/>
          <w:lang w:val="en-ZA"/>
        </w:rPr>
        <w:t>ed</w:t>
      </w:r>
      <w:r w:rsidR="002C4C92" w:rsidRPr="00DE6483">
        <w:rPr>
          <w:color w:val="000000" w:themeColor="text1"/>
          <w:lang w:val="en-ZA"/>
        </w:rPr>
        <w:t xml:space="preserve"> their solution</w:t>
      </w:r>
      <w:r w:rsidR="001D5974">
        <w:rPr>
          <w:color w:val="000000" w:themeColor="text1"/>
          <w:lang w:val="en-ZA"/>
        </w:rPr>
        <w:t>s</w:t>
      </w:r>
      <w:r w:rsidR="002C4C92" w:rsidRPr="00DE6483">
        <w:rPr>
          <w:color w:val="000000" w:themeColor="text1"/>
          <w:lang w:val="en-ZA"/>
        </w:rPr>
        <w:t xml:space="preserve"> and contribute</w:t>
      </w:r>
      <w:r w:rsidR="001D5974">
        <w:rPr>
          <w:color w:val="000000" w:themeColor="text1"/>
          <w:lang w:val="en-ZA"/>
        </w:rPr>
        <w:t>d</w:t>
      </w:r>
      <w:r w:rsidR="002C4C92" w:rsidRPr="00DE6483">
        <w:rPr>
          <w:color w:val="000000" w:themeColor="text1"/>
          <w:lang w:val="en-ZA"/>
        </w:rPr>
        <w:t xml:space="preserve"> ideas and </w:t>
      </w:r>
      <w:r w:rsidR="001D5974" w:rsidRPr="00DE6483">
        <w:rPr>
          <w:color w:val="000000" w:themeColor="text1"/>
          <w:lang w:val="en-ZA"/>
        </w:rPr>
        <w:t>ma</w:t>
      </w:r>
      <w:r w:rsidR="001D5974">
        <w:rPr>
          <w:color w:val="000000" w:themeColor="text1"/>
          <w:lang w:val="en-ZA"/>
        </w:rPr>
        <w:t>d</w:t>
      </w:r>
      <w:r w:rsidR="001D5974" w:rsidRPr="00DE6483">
        <w:rPr>
          <w:color w:val="000000" w:themeColor="text1"/>
          <w:lang w:val="en-ZA"/>
        </w:rPr>
        <w:t xml:space="preserve">e </w:t>
      </w:r>
      <w:r w:rsidR="002C4C92" w:rsidRPr="00DE6483">
        <w:rPr>
          <w:color w:val="000000" w:themeColor="text1"/>
          <w:lang w:val="en-ZA"/>
        </w:rPr>
        <w:t>evaluative comments.</w:t>
      </w:r>
    </w:p>
    <w:p w14:paraId="3F2D540C" w14:textId="77777777" w:rsidR="00211332" w:rsidRPr="00DE6483" w:rsidRDefault="00211332" w:rsidP="00174990">
      <w:pPr>
        <w:spacing w:after="0" w:line="240" w:lineRule="auto"/>
        <w:rPr>
          <w:color w:val="000000" w:themeColor="text1"/>
          <w:lang w:val="en-ZA"/>
        </w:rPr>
      </w:pPr>
    </w:p>
    <w:p w14:paraId="073B9FF1" w14:textId="52F77613" w:rsidR="00FA3B03" w:rsidRPr="00DE6483" w:rsidRDefault="001D5974" w:rsidP="00174990">
      <w:pPr>
        <w:pStyle w:val="Heading2"/>
        <w:spacing w:before="0" w:after="0" w:line="240" w:lineRule="auto"/>
        <w:rPr>
          <w:color w:val="000000" w:themeColor="text1"/>
          <w:sz w:val="24"/>
          <w:szCs w:val="24"/>
          <w:lang w:val="en-ZA"/>
        </w:rPr>
      </w:pPr>
      <w:r>
        <w:rPr>
          <w:color w:val="000000" w:themeColor="text1"/>
          <w:sz w:val="24"/>
          <w:szCs w:val="24"/>
          <w:lang w:val="en-ZA"/>
        </w:rPr>
        <w:t xml:space="preserve">5. </w:t>
      </w:r>
      <w:r w:rsidR="00FA3B03" w:rsidRPr="00DE6483">
        <w:rPr>
          <w:color w:val="000000" w:themeColor="text1"/>
          <w:sz w:val="24"/>
          <w:szCs w:val="24"/>
          <w:lang w:val="en-ZA"/>
        </w:rPr>
        <w:t>Discussion</w:t>
      </w:r>
    </w:p>
    <w:p w14:paraId="0746C62B" w14:textId="77777777" w:rsidR="00A6039A" w:rsidRPr="00DE6483" w:rsidRDefault="00A6039A" w:rsidP="00A6039A">
      <w:pPr>
        <w:spacing w:after="0"/>
        <w:rPr>
          <w:lang w:val="en-ZA"/>
        </w:rPr>
      </w:pPr>
    </w:p>
    <w:p w14:paraId="10781429" w14:textId="6D8A3B6F" w:rsidR="004864F9" w:rsidRPr="00DE6483" w:rsidRDefault="004864F9" w:rsidP="00174990">
      <w:pPr>
        <w:tabs>
          <w:tab w:val="left" w:pos="6426"/>
        </w:tabs>
        <w:spacing w:after="0" w:line="240" w:lineRule="auto"/>
        <w:rPr>
          <w:color w:val="000000" w:themeColor="text1"/>
          <w:lang w:val="en-ZA"/>
        </w:rPr>
      </w:pPr>
      <w:r w:rsidRPr="00DE6483">
        <w:rPr>
          <w:color w:val="000000" w:themeColor="text1"/>
          <w:lang w:val="en-ZA"/>
        </w:rPr>
        <w:t xml:space="preserve">In the whole online teaching period, ICT </w:t>
      </w:r>
      <w:r w:rsidR="00CA4851" w:rsidRPr="00DE6483">
        <w:rPr>
          <w:color w:val="000000" w:themeColor="text1"/>
          <w:lang w:val="en-ZA"/>
        </w:rPr>
        <w:t xml:space="preserve">utilisation </w:t>
      </w:r>
      <w:r w:rsidR="00970E1C" w:rsidRPr="00DE6483">
        <w:rPr>
          <w:color w:val="000000" w:themeColor="text1"/>
          <w:lang w:val="en-ZA"/>
        </w:rPr>
        <w:t>is magnified: the learning</w:t>
      </w:r>
      <w:r w:rsidRPr="00DE6483">
        <w:rPr>
          <w:color w:val="000000" w:themeColor="text1"/>
          <w:lang w:val="en-ZA"/>
        </w:rPr>
        <w:t xml:space="preserve"> platform Blackboard, its </w:t>
      </w:r>
      <w:r w:rsidR="001541D9" w:rsidRPr="00DE6483">
        <w:rPr>
          <w:color w:val="000000" w:themeColor="text1"/>
          <w:lang w:val="en-ZA"/>
        </w:rPr>
        <w:t>Z</w:t>
      </w:r>
      <w:r w:rsidRPr="00DE6483">
        <w:rPr>
          <w:color w:val="000000" w:themeColor="text1"/>
          <w:lang w:val="en-ZA"/>
        </w:rPr>
        <w:t>oom</w:t>
      </w:r>
      <w:r w:rsidR="001541D9" w:rsidRPr="00DE6483">
        <w:rPr>
          <w:color w:val="000000" w:themeColor="text1"/>
          <w:lang w:val="en-ZA"/>
        </w:rPr>
        <w:t>-</w:t>
      </w:r>
      <w:r w:rsidRPr="00DE6483">
        <w:rPr>
          <w:color w:val="000000" w:themeColor="text1"/>
          <w:lang w:val="en-ZA"/>
        </w:rPr>
        <w:t xml:space="preserve">like </w:t>
      </w:r>
      <w:r w:rsidR="001D5974" w:rsidRPr="00DE6483">
        <w:rPr>
          <w:color w:val="000000" w:themeColor="text1"/>
          <w:lang w:val="en-ZA"/>
        </w:rPr>
        <w:t>f</w:t>
      </w:r>
      <w:r w:rsidR="001D5974">
        <w:rPr>
          <w:color w:val="000000" w:themeColor="text1"/>
          <w:lang w:val="en-ZA"/>
        </w:rPr>
        <w:t>ea</w:t>
      </w:r>
      <w:r w:rsidR="001D5974" w:rsidRPr="00DE6483">
        <w:rPr>
          <w:color w:val="000000" w:themeColor="text1"/>
          <w:lang w:val="en-ZA"/>
        </w:rPr>
        <w:t xml:space="preserve">ture </w:t>
      </w:r>
      <w:r w:rsidRPr="00DE6483">
        <w:rPr>
          <w:color w:val="000000" w:themeColor="text1"/>
          <w:lang w:val="en-ZA"/>
        </w:rPr>
        <w:t>Collaborate, and different digital tools</w:t>
      </w:r>
      <w:r w:rsidR="00970E1C" w:rsidRPr="00DE6483">
        <w:rPr>
          <w:color w:val="000000" w:themeColor="text1"/>
          <w:lang w:val="en-ZA"/>
        </w:rPr>
        <w:t xml:space="preserve"> like Padlet, Google Drive, Google </w:t>
      </w:r>
      <w:r w:rsidR="00E11D1E" w:rsidRPr="00DE6483">
        <w:rPr>
          <w:color w:val="000000" w:themeColor="text1"/>
          <w:lang w:val="en-ZA"/>
        </w:rPr>
        <w:t>Sheets</w:t>
      </w:r>
      <w:r w:rsidR="00970E1C" w:rsidRPr="00DE6483">
        <w:rPr>
          <w:color w:val="000000" w:themeColor="text1"/>
          <w:lang w:val="en-ZA"/>
        </w:rPr>
        <w:t xml:space="preserve">, Excel, GeoGebra, Desmos, Trinket, Scratch, </w:t>
      </w:r>
      <w:proofErr w:type="gramStart"/>
      <w:r w:rsidR="00970E1C" w:rsidRPr="00DE6483">
        <w:rPr>
          <w:color w:val="000000" w:themeColor="text1"/>
          <w:lang w:val="en-ZA"/>
        </w:rPr>
        <w:t>Python</w:t>
      </w:r>
      <w:proofErr w:type="gramEnd"/>
      <w:r w:rsidR="00970E1C" w:rsidRPr="00DE6483">
        <w:rPr>
          <w:color w:val="000000" w:themeColor="text1"/>
          <w:lang w:val="en-ZA"/>
        </w:rPr>
        <w:t xml:space="preserve"> and </w:t>
      </w:r>
      <w:r w:rsidR="001541D9" w:rsidRPr="00DE6483">
        <w:rPr>
          <w:color w:val="000000" w:themeColor="text1"/>
          <w:lang w:val="en-ZA"/>
        </w:rPr>
        <w:t>other</w:t>
      </w:r>
      <w:r w:rsidR="00970E1C" w:rsidRPr="00DE6483">
        <w:rPr>
          <w:color w:val="000000" w:themeColor="text1"/>
          <w:lang w:val="en-ZA"/>
        </w:rPr>
        <w:t>s</w:t>
      </w:r>
      <w:r w:rsidR="00E11D1E" w:rsidRPr="00DE6483">
        <w:rPr>
          <w:color w:val="000000" w:themeColor="text1"/>
          <w:lang w:val="en-ZA"/>
        </w:rPr>
        <w:t xml:space="preserve"> were used</w:t>
      </w:r>
      <w:r w:rsidRPr="00DE6483">
        <w:rPr>
          <w:color w:val="000000" w:themeColor="text1"/>
          <w:lang w:val="en-ZA"/>
        </w:rPr>
        <w:t>. In this work</w:t>
      </w:r>
      <w:r w:rsidR="001541D9" w:rsidRPr="00DE6483">
        <w:rPr>
          <w:color w:val="000000" w:themeColor="text1"/>
          <w:lang w:val="en-ZA"/>
        </w:rPr>
        <w:t>,</w:t>
      </w:r>
      <w:r w:rsidRPr="00DE6483">
        <w:rPr>
          <w:color w:val="000000" w:themeColor="text1"/>
          <w:lang w:val="en-ZA"/>
        </w:rPr>
        <w:t xml:space="preserve"> the results are discussed based on the </w:t>
      </w:r>
      <w:r w:rsidR="001541D9" w:rsidRPr="00DE6483">
        <w:rPr>
          <w:color w:val="000000" w:themeColor="text1"/>
          <w:lang w:val="en-ZA"/>
        </w:rPr>
        <w:t xml:space="preserve">use </w:t>
      </w:r>
      <w:r w:rsidRPr="00DE6483">
        <w:rPr>
          <w:color w:val="000000" w:themeColor="text1"/>
          <w:lang w:val="en-ZA"/>
        </w:rPr>
        <w:t xml:space="preserve">of the two digital tools, GeoGebra and Desmos, in relation to the three aspects of the </w:t>
      </w:r>
      <w:r w:rsidR="00970E1C" w:rsidRPr="00DE6483">
        <w:rPr>
          <w:color w:val="000000" w:themeColor="text1"/>
          <w:lang w:val="en-ZA"/>
        </w:rPr>
        <w:t>student</w:t>
      </w:r>
      <w:r w:rsidR="001D5974">
        <w:rPr>
          <w:color w:val="000000" w:themeColor="text1"/>
          <w:lang w:val="en-ZA"/>
        </w:rPr>
        <w:t>s</w:t>
      </w:r>
      <w:r w:rsidR="00970E1C" w:rsidRPr="00DE6483">
        <w:rPr>
          <w:color w:val="000000" w:themeColor="text1"/>
          <w:lang w:val="en-ZA"/>
        </w:rPr>
        <w:t>’ cognitive engagement</w:t>
      </w:r>
      <w:r w:rsidR="00DD0D70" w:rsidRPr="00DE6483">
        <w:rPr>
          <w:color w:val="000000" w:themeColor="text1"/>
          <w:lang w:val="en-ZA"/>
        </w:rPr>
        <w:t>.</w:t>
      </w:r>
    </w:p>
    <w:p w14:paraId="77E0E7A8" w14:textId="77777777" w:rsidR="00A6039A" w:rsidRPr="00DE6483" w:rsidRDefault="00A6039A" w:rsidP="00174990">
      <w:pPr>
        <w:tabs>
          <w:tab w:val="left" w:pos="6426"/>
        </w:tabs>
        <w:spacing w:after="0" w:line="240" w:lineRule="auto"/>
        <w:rPr>
          <w:color w:val="000000" w:themeColor="text1"/>
          <w:lang w:val="en-ZA"/>
        </w:rPr>
      </w:pPr>
    </w:p>
    <w:p w14:paraId="74D1A8F9" w14:textId="6E05856D" w:rsidR="004E3FB2" w:rsidRPr="00DE6483" w:rsidRDefault="001D5974" w:rsidP="00174990">
      <w:pPr>
        <w:spacing w:after="0" w:line="240" w:lineRule="auto"/>
        <w:rPr>
          <w:b/>
          <w:bCs/>
          <w:i/>
          <w:iCs/>
          <w:color w:val="000000" w:themeColor="text1"/>
          <w:lang w:val="en-ZA"/>
        </w:rPr>
      </w:pPr>
      <w:r>
        <w:rPr>
          <w:b/>
          <w:bCs/>
          <w:color w:val="000000" w:themeColor="text1"/>
          <w:lang w:val="en-ZA"/>
        </w:rPr>
        <w:t xml:space="preserve">5.1. </w:t>
      </w:r>
      <w:r w:rsidR="004864F9" w:rsidRPr="00DE6483">
        <w:rPr>
          <w:b/>
          <w:bCs/>
          <w:color w:val="000000" w:themeColor="text1"/>
          <w:lang w:val="en-ZA"/>
        </w:rPr>
        <w:t xml:space="preserve">The affordance </w:t>
      </w:r>
      <w:r w:rsidR="00976C1D" w:rsidRPr="00DE6483">
        <w:rPr>
          <w:b/>
          <w:bCs/>
          <w:color w:val="000000" w:themeColor="text1"/>
          <w:lang w:val="en-ZA"/>
        </w:rPr>
        <w:t>and limitation of</w:t>
      </w:r>
      <w:r w:rsidR="004864F9" w:rsidRPr="00DE6483">
        <w:rPr>
          <w:b/>
          <w:bCs/>
          <w:color w:val="000000" w:themeColor="text1"/>
          <w:lang w:val="en-ZA"/>
        </w:rPr>
        <w:t xml:space="preserve"> GeoGebra and Desmos in </w:t>
      </w:r>
      <w:r w:rsidR="00976C1D" w:rsidRPr="00DE6483">
        <w:rPr>
          <w:b/>
          <w:bCs/>
          <w:color w:val="000000" w:themeColor="text1"/>
          <w:lang w:val="en-ZA"/>
        </w:rPr>
        <w:t>relation to</w:t>
      </w:r>
      <w:r w:rsidRPr="001D5974">
        <w:rPr>
          <w:b/>
          <w:bCs/>
          <w:color w:val="000000" w:themeColor="text1"/>
          <w:lang w:val="en-ZA"/>
        </w:rPr>
        <w:t xml:space="preserve"> tasks (activities)</w:t>
      </w:r>
    </w:p>
    <w:p w14:paraId="26EA9A4D" w14:textId="77777777" w:rsidR="00A6039A" w:rsidRPr="00DE6483" w:rsidRDefault="00A6039A" w:rsidP="00174990">
      <w:pPr>
        <w:spacing w:after="0" w:line="240" w:lineRule="auto"/>
        <w:rPr>
          <w:b/>
          <w:bCs/>
          <w:color w:val="000000" w:themeColor="text1"/>
          <w:lang w:val="en-ZA"/>
        </w:rPr>
      </w:pPr>
    </w:p>
    <w:p w14:paraId="6E3E4F0B" w14:textId="0A5655D6" w:rsidR="0084224F" w:rsidRDefault="001D5974" w:rsidP="00174990">
      <w:pPr>
        <w:spacing w:after="0" w:line="240" w:lineRule="auto"/>
        <w:rPr>
          <w:color w:val="000000" w:themeColor="text1"/>
          <w:lang w:val="en-ZA"/>
        </w:rPr>
      </w:pPr>
      <w:r>
        <w:rPr>
          <w:color w:val="000000" w:themeColor="text1"/>
          <w:lang w:val="en-ZA"/>
        </w:rPr>
        <w:t>C</w:t>
      </w:r>
      <w:r w:rsidR="0084224F" w:rsidRPr="00DE6483">
        <w:rPr>
          <w:color w:val="000000" w:themeColor="text1"/>
          <w:lang w:val="en-ZA"/>
        </w:rPr>
        <w:t>ognitive presence refers to the students</w:t>
      </w:r>
      <w:r>
        <w:rPr>
          <w:color w:val="000000" w:themeColor="text1"/>
          <w:lang w:val="en-ZA"/>
        </w:rPr>
        <w:t>’</w:t>
      </w:r>
      <w:r w:rsidR="0084224F" w:rsidRPr="00DE6483">
        <w:rPr>
          <w:color w:val="000000" w:themeColor="text1"/>
          <w:lang w:val="en-ZA"/>
        </w:rPr>
        <w:t xml:space="preserve"> questioning, reasoning, connecting, </w:t>
      </w:r>
      <w:proofErr w:type="gramStart"/>
      <w:r w:rsidR="0084224F" w:rsidRPr="00DE6483">
        <w:rPr>
          <w:color w:val="000000" w:themeColor="text1"/>
          <w:lang w:val="en-ZA"/>
        </w:rPr>
        <w:t>challenging</w:t>
      </w:r>
      <w:proofErr w:type="gramEnd"/>
      <w:r w:rsidR="0084224F" w:rsidRPr="00DE6483">
        <w:rPr>
          <w:color w:val="000000" w:themeColor="text1"/>
          <w:lang w:val="en-ZA"/>
        </w:rPr>
        <w:t xml:space="preserve"> and developing problem-solving techniques (Lipman, 1991) during digital teaching. Pavel </w:t>
      </w:r>
      <w:r w:rsidR="00A92FD1" w:rsidRPr="00A270A0">
        <w:rPr>
          <w:color w:val="000000" w:themeColor="text1"/>
          <w:lang w:val="en-ZA"/>
        </w:rPr>
        <w:t>and</w:t>
      </w:r>
      <w:r w:rsidR="0084224F" w:rsidRPr="00DE6483">
        <w:rPr>
          <w:color w:val="000000" w:themeColor="text1"/>
          <w:lang w:val="en-ZA"/>
        </w:rPr>
        <w:t xml:space="preserve"> Wysocki (2007) indicated that selecting content and supporting discourse constitutes cognitive presence in virtual teaching. The learning platforms have enabled us to </w:t>
      </w:r>
      <w:r w:rsidR="002845C2" w:rsidRPr="00DE6483">
        <w:rPr>
          <w:color w:val="000000" w:themeColor="text1"/>
          <w:lang w:val="en-ZA"/>
        </w:rPr>
        <w:t>design and</w:t>
      </w:r>
      <w:r w:rsidR="0084224F" w:rsidRPr="00DE6483">
        <w:rPr>
          <w:color w:val="000000" w:themeColor="text1"/>
          <w:lang w:val="en-ZA"/>
        </w:rPr>
        <w:t xml:space="preserve"> provide tasks to students. In addition, the breakout rooms in Blackboard Collaborate and Zoom have provided small group work where students engage in activities</w:t>
      </w:r>
      <w:r w:rsidR="001541D9" w:rsidRPr="00DE6483">
        <w:rPr>
          <w:color w:val="000000" w:themeColor="text1"/>
          <w:lang w:val="en-ZA"/>
        </w:rPr>
        <w:t>,</w:t>
      </w:r>
      <w:r w:rsidR="0084224F" w:rsidRPr="00DE6483">
        <w:rPr>
          <w:color w:val="000000" w:themeColor="text1"/>
          <w:lang w:val="en-ZA"/>
        </w:rPr>
        <w:t xml:space="preserve"> solving tasks that </w:t>
      </w:r>
      <w:r w:rsidR="00CA4851" w:rsidRPr="00DE6483">
        <w:rPr>
          <w:color w:val="000000" w:themeColor="text1"/>
          <w:lang w:val="en-ZA"/>
        </w:rPr>
        <w:t>the instructors design</w:t>
      </w:r>
      <w:r w:rsidR="0084224F" w:rsidRPr="00DE6483">
        <w:rPr>
          <w:color w:val="000000" w:themeColor="text1"/>
          <w:lang w:val="en-ZA"/>
        </w:rPr>
        <w:t>.</w:t>
      </w:r>
    </w:p>
    <w:p w14:paraId="00337628" w14:textId="77777777" w:rsidR="001D5974" w:rsidRPr="00DE6483" w:rsidRDefault="001D5974" w:rsidP="00174990">
      <w:pPr>
        <w:spacing w:after="0" w:line="240" w:lineRule="auto"/>
        <w:rPr>
          <w:color w:val="000000" w:themeColor="text1"/>
          <w:lang w:val="en-ZA"/>
        </w:rPr>
      </w:pPr>
    </w:p>
    <w:p w14:paraId="23BEC938" w14:textId="6F4948A3" w:rsidR="0084224F" w:rsidRDefault="004E3FB2" w:rsidP="00174990">
      <w:pPr>
        <w:spacing w:after="0" w:line="240" w:lineRule="auto"/>
        <w:rPr>
          <w:color w:val="000000" w:themeColor="text1"/>
          <w:lang w:val="en-ZA"/>
        </w:rPr>
      </w:pPr>
      <w:r w:rsidRPr="00DE6483">
        <w:rPr>
          <w:color w:val="000000" w:themeColor="text1"/>
          <w:lang w:val="en-ZA"/>
        </w:rPr>
        <w:t xml:space="preserve">There is huge potential to engage students cognitively in </w:t>
      </w:r>
      <w:r w:rsidR="00CA4851" w:rsidRPr="00DE6483">
        <w:rPr>
          <w:color w:val="000000" w:themeColor="text1"/>
          <w:lang w:val="en-ZA"/>
        </w:rPr>
        <w:t>real</w:t>
      </w:r>
      <w:r w:rsidR="001D5974">
        <w:rPr>
          <w:color w:val="000000" w:themeColor="text1"/>
          <w:lang w:val="en-ZA"/>
        </w:rPr>
        <w:t xml:space="preserve"> </w:t>
      </w:r>
      <w:r w:rsidRPr="00DE6483">
        <w:rPr>
          <w:color w:val="000000" w:themeColor="text1"/>
          <w:lang w:val="en-ZA"/>
        </w:rPr>
        <w:t>time</w:t>
      </w:r>
      <w:r w:rsidR="001D5974">
        <w:rPr>
          <w:color w:val="000000" w:themeColor="text1"/>
          <w:lang w:val="en-ZA"/>
        </w:rPr>
        <w:t xml:space="preserve">: </w:t>
      </w:r>
      <w:r w:rsidR="00CA4851" w:rsidRPr="00DE6483">
        <w:rPr>
          <w:color w:val="000000" w:themeColor="text1"/>
          <w:lang w:val="en-ZA"/>
        </w:rPr>
        <w:t>t</w:t>
      </w:r>
      <w:r w:rsidRPr="00DE6483">
        <w:rPr>
          <w:color w:val="000000" w:themeColor="text1"/>
          <w:lang w:val="en-ZA"/>
        </w:rPr>
        <w:t xml:space="preserve">he use of the </w:t>
      </w:r>
      <w:r w:rsidR="001D5974" w:rsidRPr="00DE6483">
        <w:rPr>
          <w:color w:val="000000" w:themeColor="text1"/>
          <w:lang w:val="en-ZA"/>
        </w:rPr>
        <w:t xml:space="preserve">Class </w:t>
      </w:r>
      <w:r w:rsidRPr="00DE6483">
        <w:rPr>
          <w:color w:val="000000" w:themeColor="text1"/>
          <w:lang w:val="en-ZA"/>
        </w:rPr>
        <w:t>feature in GeoGebra</w:t>
      </w:r>
      <w:r w:rsidR="0057086E" w:rsidRPr="00DE6483">
        <w:rPr>
          <w:color w:val="000000" w:themeColor="text1"/>
          <w:lang w:val="en-ZA"/>
        </w:rPr>
        <w:t xml:space="preserve"> and</w:t>
      </w:r>
      <w:r w:rsidRPr="00DE6483">
        <w:rPr>
          <w:color w:val="000000" w:themeColor="text1"/>
          <w:lang w:val="en-ZA"/>
        </w:rPr>
        <w:t xml:space="preserve"> </w:t>
      </w:r>
      <w:r w:rsidR="001D5974">
        <w:rPr>
          <w:color w:val="000000" w:themeColor="text1"/>
          <w:lang w:val="en-ZA"/>
        </w:rPr>
        <w:t xml:space="preserve">the </w:t>
      </w:r>
      <w:r w:rsidRPr="00DE6483">
        <w:rPr>
          <w:color w:val="000000" w:themeColor="text1"/>
          <w:lang w:val="en-ZA"/>
        </w:rPr>
        <w:t xml:space="preserve">Desmos </w:t>
      </w:r>
      <w:r w:rsidR="001D5974" w:rsidRPr="00DE6483">
        <w:rPr>
          <w:color w:val="000000" w:themeColor="text1"/>
          <w:lang w:val="en-ZA"/>
        </w:rPr>
        <w:t xml:space="preserve">Teacher </w:t>
      </w:r>
      <w:r w:rsidR="0057086E" w:rsidRPr="00DE6483">
        <w:rPr>
          <w:color w:val="000000" w:themeColor="text1"/>
          <w:lang w:val="en-ZA"/>
        </w:rPr>
        <w:t>feature</w:t>
      </w:r>
      <w:r w:rsidRPr="00DE6483">
        <w:rPr>
          <w:color w:val="000000" w:themeColor="text1"/>
          <w:lang w:val="en-ZA"/>
        </w:rPr>
        <w:t xml:space="preserve">. As shown in Figure </w:t>
      </w:r>
      <w:r w:rsidR="001D5974">
        <w:rPr>
          <w:color w:val="000000" w:themeColor="text1"/>
          <w:lang w:val="en-ZA"/>
        </w:rPr>
        <w:t>6</w:t>
      </w:r>
      <w:r w:rsidRPr="00DE6483">
        <w:rPr>
          <w:color w:val="000000" w:themeColor="text1"/>
          <w:lang w:val="en-ZA"/>
        </w:rPr>
        <w:t xml:space="preserve">, GeoGebra provided the opportunity to see the engagement of the students in the given task in </w:t>
      </w:r>
      <w:r w:rsidR="00CA4851" w:rsidRPr="00DE6483">
        <w:rPr>
          <w:color w:val="000000" w:themeColor="text1"/>
          <w:lang w:val="en-ZA"/>
        </w:rPr>
        <w:t>real</w:t>
      </w:r>
      <w:r w:rsidR="001D5974">
        <w:rPr>
          <w:color w:val="000000" w:themeColor="text1"/>
          <w:lang w:val="en-ZA"/>
        </w:rPr>
        <w:t xml:space="preserve"> </w:t>
      </w:r>
      <w:r w:rsidRPr="00DE6483">
        <w:rPr>
          <w:color w:val="000000" w:themeColor="text1"/>
          <w:lang w:val="en-ZA"/>
        </w:rPr>
        <w:t xml:space="preserve">time. </w:t>
      </w:r>
      <w:r w:rsidR="00CA4851" w:rsidRPr="00DE6483">
        <w:rPr>
          <w:color w:val="000000" w:themeColor="text1"/>
          <w:lang w:val="en-ZA"/>
        </w:rPr>
        <w:t>The tool shows the progress of the students comparatively (the whole class on the left), and</w:t>
      </w:r>
      <w:r w:rsidRPr="00DE6483">
        <w:rPr>
          <w:color w:val="000000" w:themeColor="text1"/>
          <w:lang w:val="en-ZA"/>
        </w:rPr>
        <w:t xml:space="preserve"> it also helps us to see how </w:t>
      </w:r>
      <w:proofErr w:type="gramStart"/>
      <w:r w:rsidRPr="00DE6483">
        <w:rPr>
          <w:color w:val="000000" w:themeColor="text1"/>
          <w:lang w:val="en-ZA"/>
        </w:rPr>
        <w:t>each individual</w:t>
      </w:r>
      <w:proofErr w:type="gramEnd"/>
      <w:r w:rsidRPr="00DE6483">
        <w:rPr>
          <w:color w:val="000000" w:themeColor="text1"/>
          <w:lang w:val="en-ZA"/>
        </w:rPr>
        <w:t xml:space="preserve"> (particular student on the right side) is engaged in solving the tasks in </w:t>
      </w:r>
      <w:r w:rsidR="00CA4851" w:rsidRPr="00DE6483">
        <w:rPr>
          <w:color w:val="000000" w:themeColor="text1"/>
          <w:lang w:val="en-ZA"/>
        </w:rPr>
        <w:t>real</w:t>
      </w:r>
      <w:r w:rsidR="001D5974">
        <w:rPr>
          <w:color w:val="000000" w:themeColor="text1"/>
          <w:lang w:val="en-ZA"/>
        </w:rPr>
        <w:t xml:space="preserve"> </w:t>
      </w:r>
      <w:r w:rsidRPr="00DE6483">
        <w:rPr>
          <w:color w:val="000000" w:themeColor="text1"/>
          <w:lang w:val="en-ZA"/>
        </w:rPr>
        <w:t>time when we zoom in on specific students.</w:t>
      </w:r>
    </w:p>
    <w:p w14:paraId="044C2CFB" w14:textId="77777777" w:rsidR="001D5974" w:rsidRPr="00DE6483" w:rsidRDefault="001D5974" w:rsidP="00174990">
      <w:pPr>
        <w:spacing w:after="0" w:line="240" w:lineRule="auto"/>
        <w:rPr>
          <w:color w:val="000000" w:themeColor="text1"/>
          <w:lang w:val="en-ZA"/>
        </w:rPr>
      </w:pPr>
    </w:p>
    <w:p w14:paraId="20961CE2" w14:textId="18E56B7E" w:rsidR="00E11D1E" w:rsidRDefault="00E11D1E" w:rsidP="00174990">
      <w:pPr>
        <w:spacing w:after="0" w:line="240" w:lineRule="auto"/>
        <w:rPr>
          <w:color w:val="000000" w:themeColor="text1"/>
          <w:lang w:val="en-ZA"/>
        </w:rPr>
      </w:pPr>
      <w:r w:rsidRPr="00DE6483">
        <w:rPr>
          <w:color w:val="000000" w:themeColor="text1"/>
          <w:lang w:val="en-ZA"/>
        </w:rPr>
        <w:t xml:space="preserve">Tasks can be routine, simple, </w:t>
      </w:r>
      <w:proofErr w:type="gramStart"/>
      <w:r w:rsidRPr="00DE6483">
        <w:rPr>
          <w:color w:val="000000" w:themeColor="text1"/>
          <w:lang w:val="en-ZA"/>
        </w:rPr>
        <w:t>complex</w:t>
      </w:r>
      <w:proofErr w:type="gramEnd"/>
      <w:r w:rsidRPr="00DE6483">
        <w:rPr>
          <w:color w:val="000000" w:themeColor="text1"/>
          <w:lang w:val="en-ZA"/>
        </w:rPr>
        <w:t xml:space="preserve"> or challenging. Smith and Stein (1998) and other authors have developed four different levels of tasks based on cognitive demand: </w:t>
      </w:r>
      <w:r w:rsidR="00CA4851" w:rsidRPr="00DE6483">
        <w:rPr>
          <w:i/>
          <w:color w:val="000000" w:themeColor="text1"/>
          <w:lang w:val="en-ZA"/>
        </w:rPr>
        <w:t>memorisation</w:t>
      </w:r>
      <w:r w:rsidRPr="001D5974">
        <w:rPr>
          <w:iCs/>
          <w:color w:val="000000" w:themeColor="text1"/>
          <w:lang w:val="en-ZA"/>
        </w:rPr>
        <w:t xml:space="preserve">, </w:t>
      </w:r>
      <w:r w:rsidRPr="00DE6483">
        <w:rPr>
          <w:i/>
          <w:color w:val="000000" w:themeColor="text1"/>
          <w:lang w:val="en-ZA"/>
        </w:rPr>
        <w:t>procedures without connections</w:t>
      </w:r>
      <w:r w:rsidRPr="001D5974">
        <w:rPr>
          <w:iCs/>
          <w:color w:val="000000" w:themeColor="text1"/>
          <w:lang w:val="en-ZA"/>
        </w:rPr>
        <w:t xml:space="preserve">, </w:t>
      </w:r>
      <w:r w:rsidRPr="00DE6483">
        <w:rPr>
          <w:i/>
          <w:color w:val="000000" w:themeColor="text1"/>
          <w:lang w:val="en-ZA"/>
        </w:rPr>
        <w:t>procedures with connections</w:t>
      </w:r>
      <w:r w:rsidRPr="001D5974">
        <w:rPr>
          <w:iCs/>
          <w:color w:val="000000" w:themeColor="text1"/>
          <w:lang w:val="en-ZA"/>
        </w:rPr>
        <w:t xml:space="preserve"> and </w:t>
      </w:r>
      <w:r w:rsidRPr="00DE6483">
        <w:rPr>
          <w:i/>
          <w:color w:val="000000" w:themeColor="text1"/>
          <w:lang w:val="en-ZA"/>
        </w:rPr>
        <w:t xml:space="preserve">doing mathematics </w:t>
      </w:r>
      <w:r w:rsidRPr="00DE6483">
        <w:rPr>
          <w:iCs/>
          <w:color w:val="000000" w:themeColor="text1"/>
          <w:lang w:val="en-ZA"/>
        </w:rPr>
        <w:t xml:space="preserve">(NCTM, 2014). </w:t>
      </w:r>
      <w:proofErr w:type="spellStart"/>
      <w:r w:rsidRPr="00DE6483">
        <w:rPr>
          <w:iCs/>
          <w:color w:val="000000" w:themeColor="text1"/>
          <w:lang w:val="en-ZA"/>
        </w:rPr>
        <w:t>Boaler</w:t>
      </w:r>
      <w:proofErr w:type="spellEnd"/>
      <w:r w:rsidRPr="00DE6483">
        <w:rPr>
          <w:iCs/>
          <w:color w:val="000000" w:themeColor="text1"/>
          <w:lang w:val="en-ZA"/>
        </w:rPr>
        <w:t xml:space="preserve"> </w:t>
      </w:r>
      <w:r w:rsidR="0082090E" w:rsidRPr="00A270A0">
        <w:rPr>
          <w:iCs/>
          <w:color w:val="000000" w:themeColor="text1"/>
          <w:lang w:val="en-ZA"/>
        </w:rPr>
        <w:t xml:space="preserve">and </w:t>
      </w:r>
      <w:r w:rsidR="0082090E" w:rsidRPr="00DE6483">
        <w:rPr>
          <w:color w:val="000000" w:themeColor="text1"/>
          <w:lang w:val="en-ZA" w:eastAsia="nb-NO"/>
        </w:rPr>
        <w:t>Dweck</w:t>
      </w:r>
      <w:r w:rsidR="0082090E" w:rsidRPr="00A270A0">
        <w:rPr>
          <w:iCs/>
          <w:color w:val="000000" w:themeColor="text1"/>
          <w:lang w:val="en-ZA"/>
        </w:rPr>
        <w:t xml:space="preserve"> </w:t>
      </w:r>
      <w:r w:rsidRPr="00DE6483">
        <w:rPr>
          <w:iCs/>
          <w:color w:val="000000" w:themeColor="text1"/>
          <w:lang w:val="en-ZA"/>
        </w:rPr>
        <w:t>(2016, p.</w:t>
      </w:r>
      <w:r w:rsidR="0082090E" w:rsidRPr="00DE6483">
        <w:rPr>
          <w:iCs/>
          <w:color w:val="000000" w:themeColor="text1"/>
          <w:lang w:val="en-ZA"/>
        </w:rPr>
        <w:t xml:space="preserve"> </w:t>
      </w:r>
      <w:r w:rsidRPr="00DE6483">
        <w:rPr>
          <w:iCs/>
          <w:color w:val="000000" w:themeColor="text1"/>
          <w:lang w:val="en-ZA"/>
        </w:rPr>
        <w:t>144) argue</w:t>
      </w:r>
      <w:r w:rsidR="001D5974">
        <w:rPr>
          <w:iCs/>
          <w:color w:val="000000" w:themeColor="text1"/>
          <w:lang w:val="en-ZA"/>
        </w:rPr>
        <w:t>d</w:t>
      </w:r>
      <w:r w:rsidRPr="00DE6483">
        <w:rPr>
          <w:iCs/>
          <w:color w:val="000000" w:themeColor="text1"/>
          <w:lang w:val="en-ZA"/>
        </w:rPr>
        <w:t xml:space="preserve"> that </w:t>
      </w:r>
      <w:r w:rsidR="001D5974">
        <w:rPr>
          <w:iCs/>
          <w:color w:val="000000" w:themeColor="text1"/>
          <w:lang w:val="en-ZA"/>
        </w:rPr>
        <w:t>‘</w:t>
      </w:r>
      <w:r w:rsidRPr="00DE6483">
        <w:rPr>
          <w:iCs/>
          <w:color w:val="000000" w:themeColor="text1"/>
          <w:lang w:val="en-ZA"/>
        </w:rPr>
        <w:t xml:space="preserve">when mathematics tasks are opened for different ways of seeing, different methods and pathways, and different representations, everything </w:t>
      </w:r>
      <w:proofErr w:type="gramStart"/>
      <w:r w:rsidRPr="00DE6483">
        <w:rPr>
          <w:iCs/>
          <w:color w:val="000000" w:themeColor="text1"/>
          <w:lang w:val="en-ZA"/>
        </w:rPr>
        <w:t>changes</w:t>
      </w:r>
      <w:r w:rsidR="001D5974">
        <w:rPr>
          <w:iCs/>
          <w:color w:val="000000" w:themeColor="text1"/>
          <w:lang w:val="en-ZA"/>
        </w:rPr>
        <w:t>’</w:t>
      </w:r>
      <w:proofErr w:type="gramEnd"/>
      <w:r w:rsidRPr="00DE6483">
        <w:rPr>
          <w:iCs/>
          <w:color w:val="000000" w:themeColor="text1"/>
          <w:lang w:val="en-ZA"/>
        </w:rPr>
        <w:t xml:space="preserve">. </w:t>
      </w:r>
      <w:r w:rsidR="00CA4851" w:rsidRPr="00DE6483">
        <w:rPr>
          <w:color w:val="000000" w:themeColor="text1"/>
          <w:lang w:val="en-ZA"/>
        </w:rPr>
        <w:t>GeoGebra and Desmos have helped us</w:t>
      </w:r>
      <w:r w:rsidRPr="00DE6483">
        <w:rPr>
          <w:color w:val="000000" w:themeColor="text1"/>
          <w:lang w:val="en-ZA"/>
        </w:rPr>
        <w:t xml:space="preserve"> create tasks that can foster student learning. It was possible to design tasks that deman</w:t>
      </w:r>
      <w:r w:rsidR="00CA4851" w:rsidRPr="00DE6483">
        <w:rPr>
          <w:color w:val="000000" w:themeColor="text1"/>
          <w:lang w:val="en-ZA"/>
        </w:rPr>
        <w:t>de</w:t>
      </w:r>
      <w:r w:rsidRPr="00DE6483">
        <w:rPr>
          <w:color w:val="000000" w:themeColor="text1"/>
          <w:lang w:val="en-ZA"/>
        </w:rPr>
        <w:t xml:space="preserve">d different levels of thinking. Task 4 in Figure </w:t>
      </w:r>
      <w:r w:rsidR="003249ED" w:rsidRPr="00DE6483">
        <w:rPr>
          <w:color w:val="000000" w:themeColor="text1"/>
          <w:lang w:val="en-ZA"/>
        </w:rPr>
        <w:t>2</w:t>
      </w:r>
      <w:r w:rsidRPr="00DE6483">
        <w:rPr>
          <w:color w:val="000000" w:themeColor="text1"/>
          <w:lang w:val="en-ZA"/>
        </w:rPr>
        <w:t xml:space="preserve"> and the Desmos tasks demand </w:t>
      </w:r>
      <w:r w:rsidRPr="00DE6483">
        <w:rPr>
          <w:i/>
          <w:color w:val="000000" w:themeColor="text1"/>
          <w:lang w:val="en-ZA"/>
        </w:rPr>
        <w:t xml:space="preserve">procedures with connections </w:t>
      </w:r>
      <w:r w:rsidRPr="001D5974">
        <w:rPr>
          <w:iCs/>
          <w:color w:val="000000" w:themeColor="text1"/>
          <w:lang w:val="en-ZA"/>
        </w:rPr>
        <w:t>according to</w:t>
      </w:r>
      <w:r w:rsidRPr="00DE6483">
        <w:rPr>
          <w:color w:val="000000" w:themeColor="text1"/>
          <w:lang w:val="en-ZA"/>
        </w:rPr>
        <w:t xml:space="preserve"> Smith and Stein</w:t>
      </w:r>
      <w:r w:rsidR="00583A30" w:rsidRPr="00DE6483">
        <w:rPr>
          <w:color w:val="000000" w:themeColor="text1"/>
          <w:lang w:val="en-ZA"/>
        </w:rPr>
        <w:t>’</w:t>
      </w:r>
      <w:r w:rsidR="00CA4851" w:rsidRPr="00DE6483">
        <w:rPr>
          <w:color w:val="000000" w:themeColor="text1"/>
          <w:lang w:val="en-ZA"/>
        </w:rPr>
        <w:t>s</w:t>
      </w:r>
      <w:r w:rsidRPr="00DE6483">
        <w:rPr>
          <w:color w:val="000000" w:themeColor="text1"/>
          <w:lang w:val="en-ZA"/>
        </w:rPr>
        <w:t xml:space="preserve"> categories. It was also possible to create </w:t>
      </w:r>
      <w:r w:rsidR="00CA4851" w:rsidRPr="00DE6483">
        <w:rPr>
          <w:color w:val="000000" w:themeColor="text1"/>
          <w:lang w:val="en-ZA"/>
        </w:rPr>
        <w:t>open-ended tasks</w:t>
      </w:r>
      <w:r w:rsidRPr="00DE6483">
        <w:rPr>
          <w:color w:val="000000" w:themeColor="text1"/>
          <w:lang w:val="en-ZA"/>
        </w:rPr>
        <w:t xml:space="preserve"> as well as closed ones. Student learning is fostered with </w:t>
      </w:r>
      <w:r w:rsidR="00CA4851" w:rsidRPr="00DE6483">
        <w:rPr>
          <w:color w:val="000000" w:themeColor="text1"/>
          <w:lang w:val="en-ZA"/>
        </w:rPr>
        <w:t>open-ended tasks</w:t>
      </w:r>
      <w:r w:rsidRPr="00DE6483">
        <w:rPr>
          <w:color w:val="000000" w:themeColor="text1"/>
          <w:lang w:val="en-ZA"/>
        </w:rPr>
        <w:t xml:space="preserve"> that are not only focused on procedures but also foster conceptual understanding.</w:t>
      </w:r>
    </w:p>
    <w:p w14:paraId="1F4F834B" w14:textId="77777777" w:rsidR="001D5974" w:rsidRPr="00DE6483" w:rsidRDefault="001D5974" w:rsidP="00174990">
      <w:pPr>
        <w:spacing w:after="0" w:line="240" w:lineRule="auto"/>
        <w:rPr>
          <w:color w:val="000000" w:themeColor="text1"/>
          <w:lang w:val="en-ZA"/>
        </w:rPr>
      </w:pPr>
    </w:p>
    <w:p w14:paraId="1D484078" w14:textId="1FE13727" w:rsidR="004E3FB2" w:rsidRDefault="009161C4" w:rsidP="00174990">
      <w:pPr>
        <w:spacing w:after="0" w:line="240" w:lineRule="auto"/>
        <w:rPr>
          <w:color w:val="000000" w:themeColor="text1"/>
          <w:lang w:val="en-ZA"/>
        </w:rPr>
      </w:pPr>
      <w:r w:rsidRPr="00DE6483">
        <w:rPr>
          <w:color w:val="000000" w:themeColor="text1"/>
          <w:lang w:val="en-ZA"/>
        </w:rPr>
        <w:t xml:space="preserve">However, designing and preparing digital content that can engage students in </w:t>
      </w:r>
      <w:r w:rsidR="00CA4851" w:rsidRPr="00DE6483">
        <w:rPr>
          <w:color w:val="000000" w:themeColor="text1"/>
          <w:lang w:val="en-ZA"/>
        </w:rPr>
        <w:t>real</w:t>
      </w:r>
      <w:r w:rsidR="001D5974">
        <w:rPr>
          <w:color w:val="000000" w:themeColor="text1"/>
          <w:lang w:val="en-ZA"/>
        </w:rPr>
        <w:t xml:space="preserve"> </w:t>
      </w:r>
      <w:r w:rsidRPr="00DE6483">
        <w:rPr>
          <w:color w:val="000000" w:themeColor="text1"/>
          <w:lang w:val="en-ZA"/>
        </w:rPr>
        <w:t>time is not an easy task in a very limited time.</w:t>
      </w:r>
      <w:r w:rsidR="00BF0120" w:rsidRPr="00DE6483">
        <w:rPr>
          <w:color w:val="000000" w:themeColor="text1"/>
          <w:lang w:val="en-ZA"/>
        </w:rPr>
        <w:t xml:space="preserve"> </w:t>
      </w:r>
      <w:r w:rsidR="00BF0120" w:rsidRPr="00DE6483">
        <w:rPr>
          <w:lang w:val="en-ZA"/>
        </w:rPr>
        <w:t>It demands sufficient TPACK from the educator’s</w:t>
      </w:r>
      <w:r w:rsidR="001D5974">
        <w:rPr>
          <w:lang w:val="en-ZA"/>
        </w:rPr>
        <w:t xml:space="preserve"> or </w:t>
      </w:r>
      <w:r w:rsidR="00BF0120" w:rsidRPr="00DE6483">
        <w:rPr>
          <w:lang w:val="en-ZA"/>
        </w:rPr>
        <w:t>teacher’s side.</w:t>
      </w:r>
      <w:r w:rsidRPr="00DE6483">
        <w:rPr>
          <w:color w:val="000000" w:themeColor="text1"/>
          <w:lang w:val="en-ZA"/>
        </w:rPr>
        <w:t xml:space="preserve"> </w:t>
      </w:r>
      <w:r w:rsidR="004E3FB2" w:rsidRPr="00DE6483">
        <w:rPr>
          <w:color w:val="000000" w:themeColor="text1"/>
          <w:lang w:val="en-ZA"/>
        </w:rPr>
        <w:t xml:space="preserve">Whether it is the </w:t>
      </w:r>
      <w:r w:rsidR="001D5974" w:rsidRPr="00DE6483">
        <w:rPr>
          <w:color w:val="000000" w:themeColor="text1"/>
          <w:lang w:val="en-ZA"/>
        </w:rPr>
        <w:t xml:space="preserve">Class </w:t>
      </w:r>
      <w:r w:rsidR="004E3FB2" w:rsidRPr="00DE6483">
        <w:rPr>
          <w:color w:val="000000" w:themeColor="text1"/>
          <w:lang w:val="en-ZA"/>
        </w:rPr>
        <w:t xml:space="preserve">function in GeoGebra, </w:t>
      </w:r>
      <w:r w:rsidR="00CA4851" w:rsidRPr="00DE6483">
        <w:rPr>
          <w:color w:val="000000" w:themeColor="text1"/>
          <w:lang w:val="en-ZA"/>
        </w:rPr>
        <w:t>the activity builder in Desmos, or creating our own simulations in Scratch and Python for virtual teaching</w:t>
      </w:r>
      <w:r w:rsidR="001D5974">
        <w:rPr>
          <w:color w:val="000000" w:themeColor="text1"/>
          <w:lang w:val="en-ZA"/>
        </w:rPr>
        <w:t>, the process</w:t>
      </w:r>
      <w:r w:rsidR="00CA4851" w:rsidRPr="00DE6483">
        <w:rPr>
          <w:color w:val="000000" w:themeColor="text1"/>
          <w:lang w:val="en-ZA"/>
        </w:rPr>
        <w:t xml:space="preserve"> demands more effort than</w:t>
      </w:r>
      <w:r w:rsidR="004E3FB2" w:rsidRPr="00DE6483">
        <w:rPr>
          <w:color w:val="000000" w:themeColor="text1"/>
          <w:lang w:val="en-ZA"/>
        </w:rPr>
        <w:t xml:space="preserve"> in-person teaching. In our experience, it was evident that designing new tasks and activities suitable for real</w:t>
      </w:r>
      <w:r w:rsidR="00CA4851" w:rsidRPr="00DE6483">
        <w:rPr>
          <w:color w:val="000000" w:themeColor="text1"/>
          <w:lang w:val="en-ZA"/>
        </w:rPr>
        <w:t>-</w:t>
      </w:r>
      <w:r w:rsidR="004E3FB2" w:rsidRPr="00DE6483">
        <w:rPr>
          <w:color w:val="000000" w:themeColor="text1"/>
          <w:lang w:val="en-ZA"/>
        </w:rPr>
        <w:t>time</w:t>
      </w:r>
      <w:r w:rsidR="001D5974">
        <w:rPr>
          <w:color w:val="000000" w:themeColor="text1"/>
          <w:lang w:val="en-ZA"/>
        </w:rPr>
        <w:t xml:space="preserve"> learning</w:t>
      </w:r>
      <w:r w:rsidR="004E3FB2" w:rsidRPr="00DE6483">
        <w:rPr>
          <w:color w:val="000000" w:themeColor="text1"/>
          <w:lang w:val="en-ZA"/>
        </w:rPr>
        <w:t xml:space="preserve"> demands new skills, </w:t>
      </w:r>
      <w:proofErr w:type="gramStart"/>
      <w:r w:rsidR="004E3FB2" w:rsidRPr="00DE6483">
        <w:rPr>
          <w:color w:val="000000" w:themeColor="text1"/>
          <w:lang w:val="en-ZA"/>
        </w:rPr>
        <w:t>resources</w:t>
      </w:r>
      <w:proofErr w:type="gramEnd"/>
      <w:r w:rsidR="004E3FB2" w:rsidRPr="00DE6483">
        <w:rPr>
          <w:color w:val="000000" w:themeColor="text1"/>
          <w:lang w:val="en-ZA"/>
        </w:rPr>
        <w:t xml:space="preserve"> </w:t>
      </w:r>
      <w:r w:rsidR="000C4210" w:rsidRPr="00DE6483">
        <w:rPr>
          <w:color w:val="000000" w:themeColor="text1"/>
          <w:lang w:val="en-ZA"/>
        </w:rPr>
        <w:t>and</w:t>
      </w:r>
      <w:r w:rsidR="004E3FB2" w:rsidRPr="00DE6483">
        <w:rPr>
          <w:color w:val="000000" w:themeColor="text1"/>
          <w:lang w:val="en-ZA"/>
        </w:rPr>
        <w:t xml:space="preserve"> ample time if we want to engage learners cognitively during virtual teaching. The digital learning environments and tools provide </w:t>
      </w:r>
      <w:r w:rsidR="000C4210" w:rsidRPr="00DE6483">
        <w:rPr>
          <w:color w:val="000000" w:themeColor="text1"/>
          <w:lang w:val="en-ZA"/>
        </w:rPr>
        <w:t xml:space="preserve">for </w:t>
      </w:r>
      <w:r w:rsidR="004E3FB2" w:rsidRPr="00DE6483">
        <w:rPr>
          <w:color w:val="000000" w:themeColor="text1"/>
          <w:lang w:val="en-ZA"/>
        </w:rPr>
        <w:t>such possibilities</w:t>
      </w:r>
      <w:r w:rsidR="000C4210" w:rsidRPr="00DE6483">
        <w:rPr>
          <w:color w:val="000000" w:themeColor="text1"/>
          <w:lang w:val="en-ZA"/>
        </w:rPr>
        <w:t xml:space="preserve"> </w:t>
      </w:r>
      <w:r w:rsidR="00CA4851" w:rsidRPr="00DE6483">
        <w:rPr>
          <w:color w:val="000000" w:themeColor="text1"/>
          <w:lang w:val="en-ZA"/>
        </w:rPr>
        <w:t xml:space="preserve">and </w:t>
      </w:r>
      <w:r w:rsidR="000C4210" w:rsidRPr="00DE6483">
        <w:rPr>
          <w:color w:val="000000" w:themeColor="text1"/>
          <w:lang w:val="en-ZA"/>
        </w:rPr>
        <w:t>good development in the circumstance</w:t>
      </w:r>
      <w:r w:rsidR="001D5974">
        <w:rPr>
          <w:color w:val="000000" w:themeColor="text1"/>
          <w:lang w:val="en-ZA"/>
        </w:rPr>
        <w:t>s</w:t>
      </w:r>
      <w:r w:rsidR="004E3FB2" w:rsidRPr="00DE6483">
        <w:rPr>
          <w:color w:val="000000" w:themeColor="text1"/>
          <w:lang w:val="en-ZA"/>
        </w:rPr>
        <w:t>.</w:t>
      </w:r>
    </w:p>
    <w:p w14:paraId="1181862E" w14:textId="77777777" w:rsidR="001D5974" w:rsidRPr="00DE6483" w:rsidRDefault="001D5974" w:rsidP="00174990">
      <w:pPr>
        <w:spacing w:after="0" w:line="240" w:lineRule="auto"/>
        <w:rPr>
          <w:color w:val="000000" w:themeColor="text1"/>
          <w:lang w:val="en-ZA"/>
        </w:rPr>
      </w:pPr>
    </w:p>
    <w:p w14:paraId="60282AE0" w14:textId="75BFE128" w:rsidR="0084224F" w:rsidRPr="00DE6483" w:rsidRDefault="00CA4851" w:rsidP="00174990">
      <w:pPr>
        <w:spacing w:after="0" w:line="240" w:lineRule="auto"/>
        <w:rPr>
          <w:color w:val="000000" w:themeColor="text1"/>
          <w:lang w:val="en-ZA"/>
        </w:rPr>
      </w:pPr>
      <w:r w:rsidRPr="00DE6483">
        <w:rPr>
          <w:color w:val="000000" w:themeColor="text1"/>
          <w:lang w:val="en-ZA"/>
        </w:rPr>
        <w:t>The GeoGebra and Desmos tasks showed us that</w:t>
      </w:r>
      <w:r w:rsidR="0084224F" w:rsidRPr="00DE6483">
        <w:rPr>
          <w:color w:val="000000" w:themeColor="text1"/>
          <w:lang w:val="en-ZA"/>
        </w:rPr>
        <w:t xml:space="preserve"> there is a different pace in solving the tasks when the prospective teachers are working individually and in small groups. In virtual teaching, it was also evident that the cognitive engagement of the student teachers as a community of inquiry showed different levels of cognitive activity in relation to Bloom’s (1956) </w:t>
      </w:r>
      <w:r w:rsidR="001D5974" w:rsidRPr="00DE6483">
        <w:rPr>
          <w:color w:val="000000" w:themeColor="text1"/>
          <w:lang w:val="en-ZA"/>
        </w:rPr>
        <w:t xml:space="preserve">taxonomy </w:t>
      </w:r>
      <w:r w:rsidR="0084224F" w:rsidRPr="00DE6483">
        <w:rPr>
          <w:color w:val="000000" w:themeColor="text1"/>
          <w:lang w:val="en-ZA"/>
        </w:rPr>
        <w:t>of education. Some learners are at the information level</w:t>
      </w:r>
      <w:r w:rsidRPr="00DE6483">
        <w:rPr>
          <w:color w:val="000000" w:themeColor="text1"/>
          <w:lang w:val="en-ZA"/>
        </w:rPr>
        <w:t>,</w:t>
      </w:r>
      <w:r w:rsidR="0084224F" w:rsidRPr="00DE6483">
        <w:rPr>
          <w:color w:val="000000" w:themeColor="text1"/>
          <w:lang w:val="en-ZA"/>
        </w:rPr>
        <w:t xml:space="preserve"> while others are as high as the evaluation level. This </w:t>
      </w:r>
      <w:r w:rsidR="000C4210" w:rsidRPr="00DE6483">
        <w:rPr>
          <w:color w:val="000000" w:themeColor="text1"/>
          <w:lang w:val="en-ZA"/>
        </w:rPr>
        <w:t xml:space="preserve">fact </w:t>
      </w:r>
      <w:r w:rsidR="0084224F" w:rsidRPr="00DE6483">
        <w:rPr>
          <w:color w:val="000000" w:themeColor="text1"/>
          <w:lang w:val="en-ZA"/>
        </w:rPr>
        <w:t xml:space="preserve">was evidenced in their engagement of learning outcomes submitted via Scratch, Python, GeoGebra and Desmos. </w:t>
      </w:r>
      <w:r w:rsidR="00735413" w:rsidRPr="00DE6483">
        <w:rPr>
          <w:color w:val="000000" w:themeColor="text1"/>
          <w:lang w:val="en-ZA"/>
        </w:rPr>
        <w:t>Some</w:t>
      </w:r>
      <w:r w:rsidR="0084224F" w:rsidRPr="00DE6483">
        <w:rPr>
          <w:color w:val="000000" w:themeColor="text1"/>
          <w:lang w:val="en-ZA"/>
        </w:rPr>
        <w:t xml:space="preserve"> of the students reflected that working in small groups with students who had experience with Scratch and Python programming from before helped them to learn faster.</w:t>
      </w:r>
    </w:p>
    <w:p w14:paraId="3585AD70" w14:textId="77777777" w:rsidR="00A6039A" w:rsidRPr="00DE6483" w:rsidRDefault="00A6039A" w:rsidP="00174990">
      <w:pPr>
        <w:spacing w:after="0" w:line="240" w:lineRule="auto"/>
        <w:rPr>
          <w:color w:val="000000" w:themeColor="text1"/>
          <w:lang w:val="en-ZA"/>
        </w:rPr>
      </w:pPr>
    </w:p>
    <w:p w14:paraId="41D3D096" w14:textId="3DE1348C" w:rsidR="004864F9" w:rsidRPr="001D5974" w:rsidRDefault="001D5974" w:rsidP="00174990">
      <w:pPr>
        <w:spacing w:after="0" w:line="240" w:lineRule="auto"/>
        <w:rPr>
          <w:b/>
          <w:bCs/>
          <w:color w:val="000000" w:themeColor="text1"/>
          <w:lang w:val="en-ZA"/>
        </w:rPr>
      </w:pPr>
      <w:r>
        <w:rPr>
          <w:b/>
          <w:bCs/>
          <w:color w:val="000000" w:themeColor="text1"/>
          <w:lang w:val="en-ZA"/>
        </w:rPr>
        <w:t xml:space="preserve">5.2. </w:t>
      </w:r>
      <w:r w:rsidR="008573C8" w:rsidRPr="00DE6483">
        <w:rPr>
          <w:b/>
          <w:bCs/>
          <w:color w:val="000000" w:themeColor="text1"/>
          <w:lang w:val="en-ZA"/>
        </w:rPr>
        <w:t xml:space="preserve">The affordance and limitation of GeoGebra and Desmos in relation to </w:t>
      </w:r>
      <w:r>
        <w:rPr>
          <w:b/>
          <w:bCs/>
          <w:color w:val="000000" w:themeColor="text1"/>
          <w:lang w:val="en-ZA"/>
        </w:rPr>
        <w:t>self-regulated learning</w:t>
      </w:r>
    </w:p>
    <w:p w14:paraId="25C10EA8" w14:textId="77777777" w:rsidR="00A6039A" w:rsidRPr="00DE6483" w:rsidRDefault="00A6039A" w:rsidP="00174990">
      <w:pPr>
        <w:spacing w:after="0" w:line="240" w:lineRule="auto"/>
        <w:rPr>
          <w:b/>
          <w:bCs/>
          <w:color w:val="000000" w:themeColor="text1"/>
          <w:lang w:val="en-ZA"/>
        </w:rPr>
      </w:pPr>
    </w:p>
    <w:p w14:paraId="4748A4E5" w14:textId="073C7F2D" w:rsidR="00FF0A08" w:rsidRDefault="005036EB" w:rsidP="00174990">
      <w:pPr>
        <w:spacing w:after="0" w:line="240" w:lineRule="auto"/>
        <w:rPr>
          <w:color w:val="000000" w:themeColor="text1"/>
          <w:lang w:val="en-ZA"/>
        </w:rPr>
      </w:pPr>
      <w:hyperlink r:id="rId44">
        <w:proofErr w:type="spellStart"/>
        <w:r w:rsidR="003920C7" w:rsidRPr="00DE6483">
          <w:rPr>
            <w:rStyle w:val="Hyperlink"/>
            <w:color w:val="000000" w:themeColor="text1"/>
            <w:u w:val="none"/>
            <w:lang w:val="en-ZA"/>
          </w:rPr>
          <w:t>Helme</w:t>
        </w:r>
        <w:proofErr w:type="spellEnd"/>
        <w:r w:rsidR="003920C7" w:rsidRPr="00DE6483">
          <w:rPr>
            <w:rStyle w:val="Hyperlink"/>
            <w:color w:val="000000" w:themeColor="text1"/>
            <w:u w:val="none"/>
            <w:lang w:val="en-ZA"/>
          </w:rPr>
          <w:t xml:space="preserve"> </w:t>
        </w:r>
        <w:r w:rsidR="00A92FD1" w:rsidRPr="00DE6483">
          <w:rPr>
            <w:rStyle w:val="Hyperlink"/>
            <w:color w:val="000000" w:themeColor="text1"/>
            <w:u w:val="none"/>
            <w:lang w:val="en-ZA"/>
          </w:rPr>
          <w:t>and</w:t>
        </w:r>
        <w:r w:rsidR="003920C7" w:rsidRPr="00DE6483">
          <w:rPr>
            <w:rStyle w:val="Hyperlink"/>
            <w:color w:val="000000" w:themeColor="text1"/>
            <w:u w:val="none"/>
            <w:lang w:val="en-ZA"/>
          </w:rPr>
          <w:t xml:space="preserve"> Clarke (2001)</w:t>
        </w:r>
      </w:hyperlink>
      <w:r w:rsidR="003920C7" w:rsidRPr="00DE6483">
        <w:rPr>
          <w:color w:val="000000" w:themeColor="text1"/>
          <w:lang w:val="en-ZA"/>
        </w:rPr>
        <w:t xml:space="preserve"> </w:t>
      </w:r>
      <w:r w:rsidR="00CA4851" w:rsidRPr="00DE6483">
        <w:rPr>
          <w:color w:val="000000" w:themeColor="text1"/>
          <w:lang w:val="en-ZA"/>
        </w:rPr>
        <w:t xml:space="preserve">emphasised </w:t>
      </w:r>
      <w:r w:rsidR="077BDFC9" w:rsidRPr="00DE6483">
        <w:rPr>
          <w:color w:val="000000" w:themeColor="text1"/>
          <w:lang w:val="en-ZA"/>
        </w:rPr>
        <w:t>that</w:t>
      </w:r>
      <w:r w:rsidR="003920C7" w:rsidRPr="00DE6483">
        <w:rPr>
          <w:color w:val="000000" w:themeColor="text1"/>
          <w:lang w:val="en-ZA"/>
        </w:rPr>
        <w:t xml:space="preserve"> learners</w:t>
      </w:r>
      <w:r w:rsidR="7FDDF75D" w:rsidRPr="00DE6483">
        <w:rPr>
          <w:color w:val="000000" w:themeColor="text1"/>
          <w:lang w:val="en-ZA"/>
        </w:rPr>
        <w:t>’</w:t>
      </w:r>
      <w:r w:rsidR="003920C7" w:rsidRPr="00DE6483">
        <w:rPr>
          <w:color w:val="000000" w:themeColor="text1"/>
          <w:lang w:val="en-ZA"/>
        </w:rPr>
        <w:t xml:space="preserve"> will</w:t>
      </w:r>
      <w:r w:rsidR="000C4210" w:rsidRPr="00DE6483">
        <w:rPr>
          <w:color w:val="000000" w:themeColor="text1"/>
          <w:lang w:val="en-ZA"/>
        </w:rPr>
        <w:t>s</w:t>
      </w:r>
      <w:r w:rsidR="003920C7" w:rsidRPr="00DE6483">
        <w:rPr>
          <w:color w:val="000000" w:themeColor="text1"/>
          <w:lang w:val="en-ZA"/>
        </w:rPr>
        <w:t xml:space="preserve"> and skill</w:t>
      </w:r>
      <w:r w:rsidR="000C4210" w:rsidRPr="00DE6483">
        <w:rPr>
          <w:color w:val="000000" w:themeColor="text1"/>
          <w:lang w:val="en-ZA"/>
        </w:rPr>
        <w:t>s</w:t>
      </w:r>
      <w:r w:rsidR="003920C7" w:rsidRPr="00DE6483">
        <w:rPr>
          <w:color w:val="000000" w:themeColor="text1"/>
          <w:lang w:val="en-ZA"/>
        </w:rPr>
        <w:t xml:space="preserve"> </w:t>
      </w:r>
      <w:r w:rsidR="000C4210" w:rsidRPr="00DE6483">
        <w:rPr>
          <w:color w:val="000000" w:themeColor="text1"/>
          <w:lang w:val="en-ZA"/>
        </w:rPr>
        <w:t>are</w:t>
      </w:r>
      <w:r w:rsidR="34198FCB" w:rsidRPr="00DE6483">
        <w:rPr>
          <w:color w:val="000000" w:themeColor="text1"/>
          <w:lang w:val="en-ZA"/>
        </w:rPr>
        <w:t xml:space="preserve"> crucial </w:t>
      </w:r>
      <w:proofErr w:type="gramStart"/>
      <w:r w:rsidR="34198FCB" w:rsidRPr="00DE6483">
        <w:rPr>
          <w:color w:val="000000" w:themeColor="text1"/>
          <w:lang w:val="en-ZA"/>
        </w:rPr>
        <w:t>in order for</w:t>
      </w:r>
      <w:proofErr w:type="gramEnd"/>
      <w:r w:rsidR="34198FCB" w:rsidRPr="00DE6483">
        <w:rPr>
          <w:color w:val="000000" w:themeColor="text1"/>
          <w:lang w:val="en-ZA"/>
        </w:rPr>
        <w:t xml:space="preserve"> them </w:t>
      </w:r>
      <w:r w:rsidR="003920C7" w:rsidRPr="00DE6483">
        <w:rPr>
          <w:color w:val="000000" w:themeColor="text1"/>
          <w:lang w:val="en-ZA"/>
        </w:rPr>
        <w:t xml:space="preserve">to be successful learners. </w:t>
      </w:r>
      <w:r w:rsidR="00A84070" w:rsidRPr="00DE6483">
        <w:rPr>
          <w:color w:val="000000" w:themeColor="text1"/>
          <w:lang w:val="en-ZA"/>
        </w:rPr>
        <w:t xml:space="preserve">As </w:t>
      </w:r>
      <w:proofErr w:type="spellStart"/>
      <w:r w:rsidR="00A84070" w:rsidRPr="00DE6483">
        <w:rPr>
          <w:color w:val="000000" w:themeColor="text1"/>
          <w:lang w:val="en-ZA" w:eastAsia="nb-NO"/>
        </w:rPr>
        <w:t>Sahdan</w:t>
      </w:r>
      <w:proofErr w:type="spellEnd"/>
      <w:r w:rsidR="00A84070" w:rsidRPr="00DE6483">
        <w:rPr>
          <w:color w:val="000000" w:themeColor="text1"/>
          <w:lang w:val="en-ZA" w:eastAsia="nb-NO"/>
        </w:rPr>
        <w:t xml:space="preserve"> </w:t>
      </w:r>
      <w:r w:rsidR="00A92FD1" w:rsidRPr="00A270A0">
        <w:rPr>
          <w:color w:val="000000" w:themeColor="text1"/>
          <w:lang w:val="en-ZA" w:eastAsia="nb-NO"/>
        </w:rPr>
        <w:t>and</w:t>
      </w:r>
      <w:r w:rsidR="00A84070" w:rsidRPr="00DE6483">
        <w:rPr>
          <w:color w:val="000000" w:themeColor="text1"/>
          <w:lang w:val="en-ZA" w:eastAsia="nb-NO"/>
        </w:rPr>
        <w:t xml:space="preserve"> </w:t>
      </w:r>
      <w:r w:rsidR="00A84070" w:rsidRPr="00DE6483">
        <w:rPr>
          <w:color w:val="000000" w:themeColor="text1"/>
          <w:lang w:val="en-ZA"/>
        </w:rPr>
        <w:t>Abidin</w:t>
      </w:r>
      <w:r w:rsidR="00A84070" w:rsidRPr="00DE6483">
        <w:rPr>
          <w:color w:val="000000" w:themeColor="text1"/>
          <w:lang w:val="en-ZA" w:eastAsia="nb-NO"/>
        </w:rPr>
        <w:t xml:space="preserve"> (2017)</w:t>
      </w:r>
      <w:r w:rsidR="00A84070" w:rsidRPr="00DE6483">
        <w:rPr>
          <w:color w:val="000000" w:themeColor="text1"/>
          <w:lang w:val="en-ZA"/>
        </w:rPr>
        <w:t xml:space="preserve">. </w:t>
      </w:r>
      <w:r w:rsidR="00CA4851" w:rsidRPr="00DE6483">
        <w:rPr>
          <w:color w:val="000000" w:themeColor="text1"/>
          <w:lang w:val="en-ZA"/>
        </w:rPr>
        <w:t>emphasis</w:t>
      </w:r>
      <w:r w:rsidR="00A84070" w:rsidRPr="00DE6483">
        <w:rPr>
          <w:color w:val="000000" w:themeColor="text1"/>
          <w:lang w:val="en-ZA"/>
        </w:rPr>
        <w:t xml:space="preserve">ed, </w:t>
      </w:r>
      <w:r w:rsidR="001A4BB0">
        <w:rPr>
          <w:color w:val="000000" w:themeColor="text1"/>
          <w:lang w:val="en-ZA"/>
        </w:rPr>
        <w:t>self-regulated learning</w:t>
      </w:r>
      <w:r w:rsidR="001A4BB0" w:rsidRPr="00DE6483">
        <w:rPr>
          <w:color w:val="000000" w:themeColor="text1"/>
          <w:lang w:val="en-ZA"/>
        </w:rPr>
        <w:t xml:space="preserve"> </w:t>
      </w:r>
      <w:r w:rsidR="00A84070" w:rsidRPr="00DE6483">
        <w:rPr>
          <w:color w:val="000000" w:themeColor="text1"/>
          <w:lang w:val="en-ZA"/>
        </w:rPr>
        <w:t xml:space="preserve">can be seen as a skill in learning </w:t>
      </w:r>
      <w:r w:rsidR="00CA4851" w:rsidRPr="00DE6483">
        <w:rPr>
          <w:color w:val="000000" w:themeColor="text1"/>
          <w:lang w:val="en-ZA"/>
        </w:rPr>
        <w:t xml:space="preserve">that </w:t>
      </w:r>
      <w:r w:rsidR="00A84070" w:rsidRPr="00DE6483">
        <w:rPr>
          <w:color w:val="000000" w:themeColor="text1"/>
          <w:lang w:val="en-ZA"/>
        </w:rPr>
        <w:t xml:space="preserve">students can control. </w:t>
      </w:r>
      <w:r w:rsidR="003920C7" w:rsidRPr="00DE6483">
        <w:rPr>
          <w:color w:val="000000" w:themeColor="text1"/>
          <w:lang w:val="en-ZA"/>
        </w:rPr>
        <w:t>Prospective teachers’ self-regulation during this COVID-19</w:t>
      </w:r>
      <w:r w:rsidR="00E5138F" w:rsidRPr="00DE6483">
        <w:rPr>
          <w:color w:val="000000" w:themeColor="text1"/>
          <w:lang w:val="en-ZA"/>
        </w:rPr>
        <w:t xml:space="preserve"> era</w:t>
      </w:r>
      <w:r w:rsidR="003920C7" w:rsidRPr="00DE6483">
        <w:rPr>
          <w:color w:val="000000" w:themeColor="text1"/>
          <w:lang w:val="en-ZA"/>
        </w:rPr>
        <w:t xml:space="preserve"> </w:t>
      </w:r>
      <w:r w:rsidR="00CA4851" w:rsidRPr="00DE6483">
        <w:rPr>
          <w:color w:val="000000" w:themeColor="text1"/>
          <w:lang w:val="en-ZA"/>
        </w:rPr>
        <w:t xml:space="preserve">of </w:t>
      </w:r>
      <w:r w:rsidR="00E5138F" w:rsidRPr="00DE6483">
        <w:rPr>
          <w:color w:val="000000" w:themeColor="text1"/>
          <w:lang w:val="en-ZA"/>
        </w:rPr>
        <w:t>forced virtual learning</w:t>
      </w:r>
      <w:r w:rsidR="003920C7" w:rsidRPr="00DE6483">
        <w:rPr>
          <w:color w:val="000000" w:themeColor="text1"/>
          <w:lang w:val="en-ZA"/>
        </w:rPr>
        <w:t xml:space="preserve"> is remarkable. Their </w:t>
      </w:r>
      <w:r w:rsidR="001E753C" w:rsidRPr="00DE6483">
        <w:rPr>
          <w:color w:val="000000" w:themeColor="text1"/>
          <w:lang w:val="en-ZA"/>
        </w:rPr>
        <w:t xml:space="preserve">virtual attendance, </w:t>
      </w:r>
      <w:r w:rsidR="003920C7" w:rsidRPr="00DE6483">
        <w:rPr>
          <w:color w:val="000000" w:themeColor="text1"/>
          <w:lang w:val="en-ZA"/>
        </w:rPr>
        <w:t xml:space="preserve">participation in </w:t>
      </w:r>
      <w:r w:rsidR="00CA4851" w:rsidRPr="00DE6483">
        <w:rPr>
          <w:color w:val="000000" w:themeColor="text1"/>
          <w:lang w:val="en-ZA"/>
        </w:rPr>
        <w:t xml:space="preserve">verbalising </w:t>
      </w:r>
      <w:r w:rsidR="003920C7" w:rsidRPr="00DE6483">
        <w:rPr>
          <w:color w:val="000000" w:themeColor="text1"/>
          <w:lang w:val="en-ZA"/>
        </w:rPr>
        <w:t>their thinking, self-monitoring, solving the tasks and engaging in the activ</w:t>
      </w:r>
      <w:r w:rsidR="28296D30" w:rsidRPr="00DE6483">
        <w:rPr>
          <w:color w:val="000000" w:themeColor="text1"/>
          <w:lang w:val="en-ZA"/>
        </w:rPr>
        <w:t>iti</w:t>
      </w:r>
      <w:r w:rsidR="003920C7" w:rsidRPr="00DE6483">
        <w:rPr>
          <w:color w:val="000000" w:themeColor="text1"/>
          <w:lang w:val="en-ZA"/>
        </w:rPr>
        <w:t xml:space="preserve">es during virtual teaching is </w:t>
      </w:r>
      <w:r w:rsidR="001E753C" w:rsidRPr="00DE6483">
        <w:rPr>
          <w:color w:val="000000" w:themeColor="text1"/>
          <w:lang w:val="en-ZA"/>
        </w:rPr>
        <w:t xml:space="preserve">visible. The teacher educators </w:t>
      </w:r>
      <w:r w:rsidR="00CA4851" w:rsidRPr="00DE6483">
        <w:rPr>
          <w:color w:val="000000" w:themeColor="text1"/>
          <w:lang w:val="en-ZA"/>
        </w:rPr>
        <w:t xml:space="preserve">utilised </w:t>
      </w:r>
      <w:r w:rsidR="001E753C" w:rsidRPr="00DE6483">
        <w:rPr>
          <w:color w:val="000000" w:themeColor="text1"/>
          <w:lang w:val="en-ZA"/>
        </w:rPr>
        <w:t xml:space="preserve">different </w:t>
      </w:r>
      <w:r w:rsidR="7E6D4CE1" w:rsidRPr="00DE6483">
        <w:rPr>
          <w:color w:val="000000" w:themeColor="text1"/>
          <w:lang w:val="en-ZA"/>
        </w:rPr>
        <w:t>technologies</w:t>
      </w:r>
      <w:r w:rsidR="001E753C" w:rsidRPr="00DE6483">
        <w:rPr>
          <w:color w:val="000000" w:themeColor="text1"/>
          <w:lang w:val="en-ZA"/>
        </w:rPr>
        <w:t xml:space="preserve"> to foster the </w:t>
      </w:r>
      <w:r w:rsidR="001A4BB0">
        <w:rPr>
          <w:color w:val="000000" w:themeColor="text1"/>
          <w:lang w:val="en-ZA"/>
        </w:rPr>
        <w:t>student</w:t>
      </w:r>
      <w:r w:rsidR="001A4BB0" w:rsidRPr="00DE6483">
        <w:rPr>
          <w:color w:val="000000" w:themeColor="text1"/>
          <w:lang w:val="en-ZA"/>
        </w:rPr>
        <w:t>s</w:t>
      </w:r>
      <w:r w:rsidR="001A4BB0">
        <w:rPr>
          <w:color w:val="000000" w:themeColor="text1"/>
          <w:lang w:val="en-ZA"/>
        </w:rPr>
        <w:t>’</w:t>
      </w:r>
      <w:r w:rsidR="001A4BB0" w:rsidRPr="00DE6483">
        <w:rPr>
          <w:color w:val="000000" w:themeColor="text1"/>
          <w:lang w:val="en-ZA"/>
        </w:rPr>
        <w:t xml:space="preserve"> </w:t>
      </w:r>
      <w:r w:rsidR="001E753C" w:rsidRPr="00DE6483">
        <w:rPr>
          <w:color w:val="000000" w:themeColor="text1"/>
          <w:lang w:val="en-ZA"/>
        </w:rPr>
        <w:t xml:space="preserve">active </w:t>
      </w:r>
      <w:r w:rsidR="209EFE11" w:rsidRPr="00DE6483">
        <w:rPr>
          <w:color w:val="000000" w:themeColor="text1"/>
          <w:lang w:val="en-ZA"/>
        </w:rPr>
        <w:t xml:space="preserve">cognitive </w:t>
      </w:r>
      <w:r w:rsidR="001E753C" w:rsidRPr="00DE6483">
        <w:rPr>
          <w:color w:val="000000" w:themeColor="text1"/>
          <w:lang w:val="en-ZA"/>
        </w:rPr>
        <w:t xml:space="preserve">engagement. </w:t>
      </w:r>
      <w:r w:rsidR="00FA3B03" w:rsidRPr="00DE6483">
        <w:rPr>
          <w:color w:val="000000" w:themeColor="text1"/>
          <w:lang w:val="en-ZA"/>
        </w:rPr>
        <w:t xml:space="preserve">The use of the </w:t>
      </w:r>
      <w:r w:rsidR="001A4BB0" w:rsidRPr="00DE6483">
        <w:rPr>
          <w:color w:val="000000" w:themeColor="text1"/>
          <w:lang w:val="en-ZA"/>
        </w:rPr>
        <w:t>Class f</w:t>
      </w:r>
      <w:r w:rsidR="001A4BB0">
        <w:rPr>
          <w:color w:val="000000" w:themeColor="text1"/>
          <w:lang w:val="en-ZA"/>
        </w:rPr>
        <w:t>unction</w:t>
      </w:r>
      <w:r w:rsidR="001A4BB0" w:rsidRPr="00DE6483">
        <w:rPr>
          <w:color w:val="000000" w:themeColor="text1"/>
          <w:lang w:val="en-ZA"/>
        </w:rPr>
        <w:t xml:space="preserve"> </w:t>
      </w:r>
      <w:r w:rsidR="00FA3B03" w:rsidRPr="00DE6483">
        <w:rPr>
          <w:color w:val="000000" w:themeColor="text1"/>
          <w:lang w:val="en-ZA"/>
        </w:rPr>
        <w:t xml:space="preserve">in GeoGebra, </w:t>
      </w:r>
      <w:r w:rsidR="001A4BB0">
        <w:rPr>
          <w:color w:val="000000" w:themeColor="text1"/>
          <w:lang w:val="en-ZA"/>
        </w:rPr>
        <w:t xml:space="preserve">the </w:t>
      </w:r>
      <w:r w:rsidR="00FA3B03" w:rsidRPr="00DE6483">
        <w:rPr>
          <w:color w:val="000000" w:themeColor="text1"/>
          <w:lang w:val="en-ZA"/>
        </w:rPr>
        <w:t xml:space="preserve">Desmos </w:t>
      </w:r>
      <w:r w:rsidR="001A4BB0" w:rsidRPr="00DE6483">
        <w:rPr>
          <w:color w:val="000000" w:themeColor="text1"/>
          <w:lang w:val="en-ZA"/>
        </w:rPr>
        <w:t xml:space="preserve">Teacher </w:t>
      </w:r>
      <w:r w:rsidR="001A4BB0">
        <w:rPr>
          <w:color w:val="000000" w:themeColor="text1"/>
          <w:lang w:val="en-ZA"/>
        </w:rPr>
        <w:t>featur</w:t>
      </w:r>
      <w:r w:rsidR="001A4BB0" w:rsidRPr="00DE6483">
        <w:rPr>
          <w:color w:val="000000" w:themeColor="text1"/>
          <w:lang w:val="en-ZA"/>
        </w:rPr>
        <w:t>e</w:t>
      </w:r>
      <w:r w:rsidR="00FA3B03" w:rsidRPr="00DE6483">
        <w:rPr>
          <w:color w:val="000000" w:themeColor="text1"/>
          <w:lang w:val="en-ZA"/>
        </w:rPr>
        <w:t xml:space="preserve">, </w:t>
      </w:r>
      <w:r w:rsidR="003206EA" w:rsidRPr="00DE6483">
        <w:rPr>
          <w:color w:val="000000" w:themeColor="text1"/>
          <w:lang w:val="en-ZA"/>
        </w:rPr>
        <w:t>P</w:t>
      </w:r>
      <w:r w:rsidR="00FA3B03" w:rsidRPr="00DE6483">
        <w:rPr>
          <w:color w:val="000000" w:themeColor="text1"/>
          <w:lang w:val="en-ZA"/>
        </w:rPr>
        <w:t>adlet and breakout rooms via Blackboard Collaborate and Zoom are among such tools that helped us to undergo asynchronous and synchronous communications.</w:t>
      </w:r>
    </w:p>
    <w:p w14:paraId="616E0520" w14:textId="77777777" w:rsidR="001A4BB0" w:rsidRPr="00DE6483" w:rsidRDefault="001A4BB0" w:rsidP="00174990">
      <w:pPr>
        <w:spacing w:after="0" w:line="240" w:lineRule="auto"/>
        <w:rPr>
          <w:color w:val="000000" w:themeColor="text1"/>
          <w:lang w:val="en-ZA"/>
        </w:rPr>
      </w:pPr>
    </w:p>
    <w:p w14:paraId="5BD360C8" w14:textId="125DAD22" w:rsidR="0084224F" w:rsidRPr="00DE6483" w:rsidRDefault="00FA3B03" w:rsidP="00174990">
      <w:pPr>
        <w:spacing w:after="0" w:line="240" w:lineRule="auto"/>
        <w:rPr>
          <w:color w:val="000000" w:themeColor="text1"/>
          <w:lang w:val="en-ZA"/>
        </w:rPr>
      </w:pPr>
      <w:r w:rsidRPr="00DE6483">
        <w:rPr>
          <w:color w:val="000000" w:themeColor="text1"/>
          <w:lang w:val="en-ZA"/>
        </w:rPr>
        <w:t xml:space="preserve">GeoGebra has provided the opportunity to see the engagement of the students in the given task in </w:t>
      </w:r>
      <w:r w:rsidR="00CA4851" w:rsidRPr="00DE6483">
        <w:rPr>
          <w:color w:val="000000" w:themeColor="text1"/>
          <w:lang w:val="en-ZA"/>
        </w:rPr>
        <w:t>real</w:t>
      </w:r>
      <w:r w:rsidR="001A4BB0">
        <w:rPr>
          <w:color w:val="000000" w:themeColor="text1"/>
          <w:lang w:val="en-ZA"/>
        </w:rPr>
        <w:t xml:space="preserve"> </w:t>
      </w:r>
      <w:r w:rsidRPr="00DE6483">
        <w:rPr>
          <w:color w:val="000000" w:themeColor="text1"/>
          <w:lang w:val="en-ZA"/>
        </w:rPr>
        <w:t xml:space="preserve">time. </w:t>
      </w:r>
      <w:r w:rsidR="0033094D" w:rsidRPr="00DE6483">
        <w:rPr>
          <w:color w:val="000000" w:themeColor="text1"/>
          <w:lang w:val="en-ZA"/>
        </w:rPr>
        <w:t xml:space="preserve">It helped us to see how the students are regulating their learning while they engage in solving the tasks in </w:t>
      </w:r>
      <w:r w:rsidR="00CA4851" w:rsidRPr="00DE6483">
        <w:rPr>
          <w:color w:val="000000" w:themeColor="text1"/>
          <w:lang w:val="en-ZA"/>
        </w:rPr>
        <w:t>real</w:t>
      </w:r>
      <w:r w:rsidR="001A4BB0">
        <w:rPr>
          <w:color w:val="000000" w:themeColor="text1"/>
          <w:lang w:val="en-ZA"/>
        </w:rPr>
        <w:t xml:space="preserve"> </w:t>
      </w:r>
      <w:r w:rsidR="0033094D" w:rsidRPr="00DE6483">
        <w:rPr>
          <w:color w:val="000000" w:themeColor="text1"/>
          <w:lang w:val="en-ZA"/>
        </w:rPr>
        <w:lastRenderedPageBreak/>
        <w:t xml:space="preserve">time. </w:t>
      </w:r>
      <w:r w:rsidRPr="00DE6483">
        <w:rPr>
          <w:color w:val="000000" w:themeColor="text1"/>
          <w:lang w:val="en-ZA"/>
        </w:rPr>
        <w:t xml:space="preserve">The tool, as shown in Figure </w:t>
      </w:r>
      <w:r w:rsidR="003249ED" w:rsidRPr="00DE6483">
        <w:rPr>
          <w:color w:val="000000" w:themeColor="text1"/>
          <w:lang w:val="en-ZA"/>
        </w:rPr>
        <w:t xml:space="preserve">3 and </w:t>
      </w:r>
      <w:r w:rsidR="001A4BB0">
        <w:rPr>
          <w:color w:val="000000" w:themeColor="text1"/>
          <w:lang w:val="en-ZA"/>
        </w:rPr>
        <w:t xml:space="preserve">Figure </w:t>
      </w:r>
      <w:r w:rsidR="003249ED" w:rsidRPr="00DE6483">
        <w:rPr>
          <w:color w:val="000000" w:themeColor="text1"/>
          <w:lang w:val="en-ZA"/>
        </w:rPr>
        <w:t>6</w:t>
      </w:r>
      <w:r w:rsidRPr="00DE6483">
        <w:rPr>
          <w:color w:val="000000" w:themeColor="text1"/>
          <w:lang w:val="en-ZA"/>
        </w:rPr>
        <w:t xml:space="preserve">, </w:t>
      </w:r>
      <w:r w:rsidR="0033094D" w:rsidRPr="00DE6483">
        <w:rPr>
          <w:color w:val="000000" w:themeColor="text1"/>
          <w:lang w:val="en-ZA"/>
        </w:rPr>
        <w:t>help</w:t>
      </w:r>
      <w:r w:rsidR="00CA4851" w:rsidRPr="00DE6483">
        <w:rPr>
          <w:color w:val="000000" w:themeColor="text1"/>
          <w:lang w:val="en-ZA"/>
        </w:rPr>
        <w:t>s</w:t>
      </w:r>
      <w:r w:rsidR="0033094D" w:rsidRPr="00DE6483">
        <w:rPr>
          <w:color w:val="000000" w:themeColor="text1"/>
          <w:lang w:val="en-ZA"/>
        </w:rPr>
        <w:t xml:space="preserve"> us </w:t>
      </w:r>
      <w:r w:rsidR="00CA4851" w:rsidRPr="00DE6483">
        <w:rPr>
          <w:color w:val="000000" w:themeColor="text1"/>
          <w:lang w:val="en-ZA"/>
        </w:rPr>
        <w:t xml:space="preserve">see the </w:t>
      </w:r>
      <w:r w:rsidR="001A4BB0">
        <w:rPr>
          <w:color w:val="000000" w:themeColor="text1"/>
          <w:lang w:val="en-ZA"/>
        </w:rPr>
        <w:t>students’</w:t>
      </w:r>
      <w:r w:rsidR="001A4BB0" w:rsidRPr="00DE6483">
        <w:rPr>
          <w:color w:val="000000" w:themeColor="text1"/>
          <w:lang w:val="en-ZA"/>
        </w:rPr>
        <w:t xml:space="preserve"> </w:t>
      </w:r>
      <w:r w:rsidR="00CA4851" w:rsidRPr="00DE6483">
        <w:rPr>
          <w:color w:val="000000" w:themeColor="text1"/>
          <w:lang w:val="en-ZA"/>
        </w:rPr>
        <w:t>progres</w:t>
      </w:r>
      <w:r w:rsidR="0033094D" w:rsidRPr="00DE6483">
        <w:rPr>
          <w:color w:val="000000" w:themeColor="text1"/>
          <w:lang w:val="en-ZA"/>
        </w:rPr>
        <w:t xml:space="preserve">s </w:t>
      </w:r>
      <w:r w:rsidR="001A4BB0">
        <w:rPr>
          <w:color w:val="000000" w:themeColor="text1"/>
          <w:lang w:val="en-ZA"/>
        </w:rPr>
        <w:t xml:space="preserve">and </w:t>
      </w:r>
      <w:r w:rsidR="0033094D" w:rsidRPr="00DE6483">
        <w:rPr>
          <w:color w:val="000000" w:themeColor="text1"/>
          <w:lang w:val="en-ZA"/>
        </w:rPr>
        <w:t xml:space="preserve">not only </w:t>
      </w:r>
      <w:r w:rsidRPr="00DE6483">
        <w:rPr>
          <w:color w:val="000000" w:themeColor="text1"/>
          <w:lang w:val="en-ZA"/>
        </w:rPr>
        <w:t>compar</w:t>
      </w:r>
      <w:r w:rsidR="00CA4851" w:rsidRPr="00DE6483">
        <w:rPr>
          <w:color w:val="000000" w:themeColor="text1"/>
          <w:lang w:val="en-ZA"/>
        </w:rPr>
        <w:t>e</w:t>
      </w:r>
      <w:r w:rsidR="0033094D" w:rsidRPr="00DE6483">
        <w:rPr>
          <w:color w:val="000000" w:themeColor="text1"/>
          <w:lang w:val="en-ZA"/>
        </w:rPr>
        <w:t xml:space="preserve"> but</w:t>
      </w:r>
      <w:r w:rsidRPr="00DE6483">
        <w:rPr>
          <w:color w:val="000000" w:themeColor="text1"/>
          <w:lang w:val="en-ZA"/>
        </w:rPr>
        <w:t xml:space="preserve"> also </w:t>
      </w:r>
      <w:r w:rsidR="0033094D" w:rsidRPr="00DE6483">
        <w:rPr>
          <w:color w:val="000000" w:themeColor="text1"/>
          <w:lang w:val="en-ZA"/>
        </w:rPr>
        <w:t>follow</w:t>
      </w:r>
      <w:r w:rsidRPr="00DE6483">
        <w:rPr>
          <w:color w:val="000000" w:themeColor="text1"/>
          <w:lang w:val="en-ZA"/>
        </w:rPr>
        <w:t xml:space="preserve"> </w:t>
      </w:r>
      <w:r w:rsidR="00D828D9" w:rsidRPr="00DE6483">
        <w:rPr>
          <w:color w:val="000000" w:themeColor="text1"/>
          <w:lang w:val="en-ZA"/>
        </w:rPr>
        <w:t>everyone’s</w:t>
      </w:r>
      <w:r w:rsidR="31640A94" w:rsidRPr="00DE6483">
        <w:rPr>
          <w:color w:val="000000" w:themeColor="text1"/>
          <w:lang w:val="en-ZA"/>
        </w:rPr>
        <w:t xml:space="preserve"> </w:t>
      </w:r>
      <w:r w:rsidR="0033094D" w:rsidRPr="00DE6483">
        <w:rPr>
          <w:color w:val="000000" w:themeColor="text1"/>
          <w:lang w:val="en-ZA"/>
        </w:rPr>
        <w:t>progress in</w:t>
      </w:r>
      <w:r w:rsidRPr="00DE6483">
        <w:rPr>
          <w:color w:val="000000" w:themeColor="text1"/>
          <w:lang w:val="en-ZA"/>
        </w:rPr>
        <w:t xml:space="preserve"> solving the tasks in </w:t>
      </w:r>
      <w:r w:rsidR="00CA4851" w:rsidRPr="00DE6483">
        <w:rPr>
          <w:color w:val="000000" w:themeColor="text1"/>
          <w:lang w:val="en-ZA"/>
        </w:rPr>
        <w:t>real</w:t>
      </w:r>
      <w:r w:rsidR="001A4BB0">
        <w:rPr>
          <w:color w:val="000000" w:themeColor="text1"/>
          <w:lang w:val="en-ZA"/>
        </w:rPr>
        <w:t xml:space="preserve"> </w:t>
      </w:r>
      <w:r w:rsidRPr="00DE6483">
        <w:rPr>
          <w:color w:val="000000" w:themeColor="text1"/>
          <w:lang w:val="en-ZA"/>
        </w:rPr>
        <w:t>time</w:t>
      </w:r>
      <w:r w:rsidR="0033094D" w:rsidRPr="00DE6483">
        <w:rPr>
          <w:color w:val="000000" w:themeColor="text1"/>
          <w:lang w:val="en-ZA"/>
        </w:rPr>
        <w:t>.</w:t>
      </w:r>
      <w:r w:rsidRPr="00DE6483">
        <w:rPr>
          <w:color w:val="000000" w:themeColor="text1"/>
          <w:lang w:val="en-ZA"/>
        </w:rPr>
        <w:t xml:space="preserve"> Depending on the task, it is also possible to follow up </w:t>
      </w:r>
      <w:r w:rsidR="00CA4851" w:rsidRPr="00DE6483">
        <w:rPr>
          <w:color w:val="000000" w:themeColor="text1"/>
          <w:lang w:val="en-ZA"/>
        </w:rPr>
        <w:t>on a student</w:t>
      </w:r>
      <w:r w:rsidR="001A4BB0">
        <w:rPr>
          <w:color w:val="000000" w:themeColor="text1"/>
          <w:lang w:val="en-ZA"/>
        </w:rPr>
        <w:t>’</w:t>
      </w:r>
      <w:r w:rsidR="00CA4851" w:rsidRPr="00DE6483">
        <w:rPr>
          <w:color w:val="000000" w:themeColor="text1"/>
          <w:lang w:val="en-ZA"/>
        </w:rPr>
        <w:t>s handwriting</w:t>
      </w:r>
      <w:r w:rsidRPr="00DE6483">
        <w:rPr>
          <w:color w:val="000000" w:themeColor="text1"/>
          <w:lang w:val="en-ZA"/>
        </w:rPr>
        <w:t xml:space="preserve"> </w:t>
      </w:r>
      <w:r w:rsidR="003D021F" w:rsidRPr="00DE6483">
        <w:rPr>
          <w:color w:val="000000" w:themeColor="text1"/>
          <w:lang w:val="en-ZA"/>
        </w:rPr>
        <w:t>o</w:t>
      </w:r>
      <w:r w:rsidRPr="00DE6483">
        <w:rPr>
          <w:color w:val="000000" w:themeColor="text1"/>
          <w:lang w:val="en-ZA"/>
        </w:rPr>
        <w:t xml:space="preserve">n a certain task in </w:t>
      </w:r>
      <w:r w:rsidR="00CA4851" w:rsidRPr="00DE6483">
        <w:rPr>
          <w:color w:val="000000" w:themeColor="text1"/>
          <w:lang w:val="en-ZA"/>
        </w:rPr>
        <w:t>real</w:t>
      </w:r>
      <w:r w:rsidR="001A4BB0">
        <w:rPr>
          <w:color w:val="000000" w:themeColor="text1"/>
          <w:lang w:val="en-ZA"/>
        </w:rPr>
        <w:t xml:space="preserve"> </w:t>
      </w:r>
      <w:r w:rsidRPr="00DE6483">
        <w:rPr>
          <w:color w:val="000000" w:themeColor="text1"/>
          <w:lang w:val="en-ZA"/>
        </w:rPr>
        <w:t>time.</w:t>
      </w:r>
      <w:r w:rsidR="003249ED" w:rsidRPr="00DE6483">
        <w:rPr>
          <w:color w:val="000000" w:themeColor="text1"/>
          <w:lang w:val="en-ZA"/>
        </w:rPr>
        <w:t xml:space="preserve"> That shows students</w:t>
      </w:r>
      <w:r w:rsidR="001A4BB0">
        <w:rPr>
          <w:color w:val="000000" w:themeColor="text1"/>
          <w:lang w:val="en-ZA"/>
        </w:rPr>
        <w:t>’ self-regulated learning</w:t>
      </w:r>
      <w:r w:rsidR="003249ED" w:rsidRPr="00DE6483">
        <w:rPr>
          <w:color w:val="000000" w:themeColor="text1"/>
          <w:lang w:val="en-ZA"/>
        </w:rPr>
        <w:t xml:space="preserve"> in real time too. </w:t>
      </w:r>
      <w:r w:rsidRPr="00DE6483">
        <w:rPr>
          <w:color w:val="000000" w:themeColor="text1"/>
          <w:lang w:val="en-ZA"/>
        </w:rPr>
        <w:t xml:space="preserve">However, as reflected by all </w:t>
      </w:r>
      <w:r w:rsidR="003249ED" w:rsidRPr="00DE6483">
        <w:rPr>
          <w:color w:val="000000" w:themeColor="text1"/>
          <w:lang w:val="en-ZA"/>
        </w:rPr>
        <w:t>TEs</w:t>
      </w:r>
      <w:r w:rsidRPr="00DE6483">
        <w:rPr>
          <w:color w:val="000000" w:themeColor="text1"/>
          <w:lang w:val="en-ZA"/>
        </w:rPr>
        <w:t xml:space="preserve">, the digital platforms do not allow </w:t>
      </w:r>
      <w:r w:rsidR="00CA4851" w:rsidRPr="00DE6483">
        <w:rPr>
          <w:color w:val="000000" w:themeColor="text1"/>
          <w:lang w:val="en-ZA"/>
        </w:rPr>
        <w:t xml:space="preserve">us </w:t>
      </w:r>
      <w:r w:rsidRPr="00DE6483">
        <w:rPr>
          <w:color w:val="000000" w:themeColor="text1"/>
          <w:lang w:val="en-ZA"/>
        </w:rPr>
        <w:t>to see the whole activities</w:t>
      </w:r>
      <w:r w:rsidR="001A4BB0">
        <w:rPr>
          <w:color w:val="000000" w:themeColor="text1"/>
          <w:lang w:val="en-ZA"/>
        </w:rPr>
        <w:t xml:space="preserve">, </w:t>
      </w:r>
      <w:r w:rsidRPr="00DE6483">
        <w:rPr>
          <w:color w:val="000000" w:themeColor="text1"/>
          <w:lang w:val="en-ZA"/>
        </w:rPr>
        <w:t>interactions</w:t>
      </w:r>
      <w:r w:rsidR="001A4BB0">
        <w:rPr>
          <w:color w:val="000000" w:themeColor="text1"/>
          <w:lang w:val="en-ZA"/>
        </w:rPr>
        <w:t xml:space="preserve"> and </w:t>
      </w:r>
      <w:r w:rsidRPr="00DE6483">
        <w:rPr>
          <w:color w:val="000000" w:themeColor="text1"/>
          <w:lang w:val="en-ZA"/>
        </w:rPr>
        <w:t>reaction</w:t>
      </w:r>
      <w:r w:rsidR="00CA4851" w:rsidRPr="00DE6483">
        <w:rPr>
          <w:color w:val="000000" w:themeColor="text1"/>
          <w:lang w:val="en-ZA"/>
        </w:rPr>
        <w:t>s</w:t>
      </w:r>
      <w:r w:rsidRPr="00DE6483">
        <w:rPr>
          <w:color w:val="000000" w:themeColor="text1"/>
          <w:lang w:val="en-ZA"/>
        </w:rPr>
        <w:t xml:space="preserve"> of the students compared to in-person meeting</w:t>
      </w:r>
      <w:r w:rsidR="001A4BB0">
        <w:rPr>
          <w:color w:val="000000" w:themeColor="text1"/>
          <w:lang w:val="en-ZA"/>
        </w:rPr>
        <w:t>s</w:t>
      </w:r>
      <w:r w:rsidR="003D021F" w:rsidRPr="00DE6483">
        <w:rPr>
          <w:color w:val="000000" w:themeColor="text1"/>
          <w:lang w:val="en-ZA"/>
        </w:rPr>
        <w:t>, w</w:t>
      </w:r>
      <w:r w:rsidR="00CC0A4F" w:rsidRPr="00DE6483">
        <w:rPr>
          <w:color w:val="000000" w:themeColor="text1"/>
          <w:lang w:val="en-ZA"/>
        </w:rPr>
        <w:t>hich</w:t>
      </w:r>
      <w:r w:rsidR="003D021F" w:rsidRPr="00DE6483">
        <w:rPr>
          <w:color w:val="000000" w:themeColor="text1"/>
          <w:lang w:val="en-ZA"/>
        </w:rPr>
        <w:t>,</w:t>
      </w:r>
      <w:r w:rsidR="00CC0A4F" w:rsidRPr="00DE6483">
        <w:rPr>
          <w:color w:val="000000" w:themeColor="text1"/>
          <w:lang w:val="en-ZA"/>
        </w:rPr>
        <w:t xml:space="preserve"> in turn</w:t>
      </w:r>
      <w:r w:rsidR="003D021F" w:rsidRPr="00DE6483">
        <w:rPr>
          <w:color w:val="000000" w:themeColor="text1"/>
          <w:lang w:val="en-ZA"/>
        </w:rPr>
        <w:t>,</w:t>
      </w:r>
      <w:r w:rsidR="00CC0A4F" w:rsidRPr="00DE6483">
        <w:rPr>
          <w:color w:val="000000" w:themeColor="text1"/>
          <w:lang w:val="en-ZA"/>
        </w:rPr>
        <w:t xml:space="preserve"> limits us </w:t>
      </w:r>
      <w:r w:rsidR="1C1F925D" w:rsidRPr="00DE6483">
        <w:rPr>
          <w:color w:val="000000" w:themeColor="text1"/>
          <w:lang w:val="en-ZA"/>
        </w:rPr>
        <w:t>in</w:t>
      </w:r>
      <w:r w:rsidR="00CC0A4F" w:rsidRPr="00DE6483">
        <w:rPr>
          <w:color w:val="000000" w:themeColor="text1"/>
          <w:lang w:val="en-ZA"/>
        </w:rPr>
        <w:t xml:space="preserve"> o</w:t>
      </w:r>
      <w:r w:rsidR="00CC0A4F" w:rsidRPr="00DE6483">
        <w:rPr>
          <w:color w:val="000000" w:themeColor="text1"/>
          <w:lang w:val="en-ZA" w:eastAsia="nb-NO"/>
        </w:rPr>
        <w:t>rchestrat</w:t>
      </w:r>
      <w:r w:rsidR="4A2908A4" w:rsidRPr="00DE6483">
        <w:rPr>
          <w:color w:val="000000" w:themeColor="text1"/>
          <w:lang w:val="en-ZA" w:eastAsia="nb-NO"/>
        </w:rPr>
        <w:t>ing</w:t>
      </w:r>
      <w:r w:rsidR="00CC0A4F" w:rsidRPr="00DE6483">
        <w:rPr>
          <w:color w:val="000000" w:themeColor="text1"/>
          <w:lang w:val="en-ZA" w:eastAsia="nb-NO"/>
        </w:rPr>
        <w:t xml:space="preserve"> a productive mathematical discussion as entailed by Stein </w:t>
      </w:r>
      <w:r w:rsidR="00583A30" w:rsidRPr="00DE6483">
        <w:rPr>
          <w:color w:val="000000" w:themeColor="text1"/>
          <w:lang w:val="en-ZA" w:eastAsia="nb-NO"/>
        </w:rPr>
        <w:t>and</w:t>
      </w:r>
      <w:r w:rsidR="00CC0A4F" w:rsidRPr="00DE6483">
        <w:rPr>
          <w:color w:val="000000" w:themeColor="text1"/>
          <w:lang w:val="en-ZA" w:eastAsia="nb-NO"/>
        </w:rPr>
        <w:t xml:space="preserve"> Smith</w:t>
      </w:r>
      <w:r w:rsidR="00CC0A4F" w:rsidRPr="00DE6483">
        <w:rPr>
          <w:color w:val="000000" w:themeColor="text1"/>
          <w:lang w:val="en-ZA"/>
        </w:rPr>
        <w:t xml:space="preserve"> (2008).</w:t>
      </w:r>
    </w:p>
    <w:p w14:paraId="35D8C1B8" w14:textId="77777777" w:rsidR="00A6039A" w:rsidRPr="00DE6483" w:rsidRDefault="00A6039A" w:rsidP="00174990">
      <w:pPr>
        <w:spacing w:after="0" w:line="240" w:lineRule="auto"/>
        <w:rPr>
          <w:color w:val="000000" w:themeColor="text1"/>
          <w:lang w:val="en-ZA"/>
        </w:rPr>
      </w:pPr>
    </w:p>
    <w:p w14:paraId="18418CCA" w14:textId="2EC79F22" w:rsidR="0084224F" w:rsidRPr="00DE6483" w:rsidRDefault="001A4BB0" w:rsidP="00174990">
      <w:pPr>
        <w:spacing w:after="0" w:line="240" w:lineRule="auto"/>
        <w:rPr>
          <w:b/>
          <w:bCs/>
          <w:i/>
          <w:iCs/>
          <w:color w:val="000000" w:themeColor="text1"/>
          <w:lang w:val="en-ZA"/>
        </w:rPr>
      </w:pPr>
      <w:r>
        <w:rPr>
          <w:b/>
          <w:bCs/>
          <w:color w:val="000000" w:themeColor="text1"/>
          <w:lang w:val="en-ZA"/>
        </w:rPr>
        <w:t xml:space="preserve">5.3. </w:t>
      </w:r>
      <w:r w:rsidR="0084224F" w:rsidRPr="00DE6483">
        <w:rPr>
          <w:b/>
          <w:bCs/>
          <w:color w:val="000000" w:themeColor="text1"/>
          <w:lang w:val="en-ZA"/>
        </w:rPr>
        <w:t>The affordance and limitation of GeoGebra and Desmos in relation to discourse perspective</w:t>
      </w:r>
    </w:p>
    <w:p w14:paraId="41E1BA68" w14:textId="77777777" w:rsidR="00A6039A" w:rsidRPr="00DE6483" w:rsidRDefault="00A6039A" w:rsidP="00174990">
      <w:pPr>
        <w:spacing w:after="0" w:line="240" w:lineRule="auto"/>
        <w:rPr>
          <w:b/>
          <w:bCs/>
          <w:color w:val="000000" w:themeColor="text1"/>
          <w:lang w:val="en-ZA"/>
        </w:rPr>
      </w:pPr>
    </w:p>
    <w:p w14:paraId="55A5A264" w14:textId="11633BBC" w:rsidR="00AA6BF1" w:rsidRDefault="0084224F" w:rsidP="00174990">
      <w:pPr>
        <w:spacing w:after="0" w:line="240" w:lineRule="auto"/>
        <w:rPr>
          <w:color w:val="000000" w:themeColor="text1"/>
          <w:lang w:val="en-ZA"/>
        </w:rPr>
      </w:pPr>
      <w:r w:rsidRPr="00DE6483">
        <w:rPr>
          <w:color w:val="000000" w:themeColor="text1"/>
          <w:lang w:val="en-ZA"/>
        </w:rPr>
        <w:t>As Lipman (1991) suggested</w:t>
      </w:r>
      <w:r w:rsidR="00CA4851" w:rsidRPr="00DE6483">
        <w:rPr>
          <w:color w:val="000000" w:themeColor="text1"/>
          <w:lang w:val="en-ZA"/>
        </w:rPr>
        <w:t>,</w:t>
      </w:r>
      <w:r w:rsidRPr="00DE6483">
        <w:rPr>
          <w:color w:val="000000" w:themeColor="text1"/>
          <w:lang w:val="en-ZA"/>
        </w:rPr>
        <w:t xml:space="preserve"> this helps the community of inquiry to engage in critical thinking and deep</w:t>
      </w:r>
      <w:r w:rsidR="003D021F" w:rsidRPr="00DE6483">
        <w:rPr>
          <w:color w:val="000000" w:themeColor="text1"/>
          <w:lang w:val="en-ZA"/>
        </w:rPr>
        <w:t xml:space="preserve"> </w:t>
      </w:r>
      <w:r w:rsidRPr="00DE6483">
        <w:rPr>
          <w:color w:val="000000" w:themeColor="text1"/>
          <w:lang w:val="en-ZA"/>
        </w:rPr>
        <w:t xml:space="preserve">learning outcomes. Moreover, the provision of the digital platform, synchronous and asynchronous, contributes </w:t>
      </w:r>
      <w:r w:rsidR="00CA4851" w:rsidRPr="00DE6483">
        <w:rPr>
          <w:color w:val="000000" w:themeColor="text1"/>
          <w:lang w:val="en-ZA"/>
        </w:rPr>
        <w:t xml:space="preserve">to </w:t>
      </w:r>
      <w:r w:rsidRPr="00DE6483">
        <w:rPr>
          <w:color w:val="000000" w:themeColor="text1"/>
          <w:lang w:val="en-ZA"/>
        </w:rPr>
        <w:t>the community of inquiry to engage with the contents for ample amounts of time. In this</w:t>
      </w:r>
      <w:r w:rsidR="003D021F" w:rsidRPr="00DE6483">
        <w:rPr>
          <w:color w:val="000000" w:themeColor="text1"/>
          <w:lang w:val="en-ZA"/>
        </w:rPr>
        <w:t xml:space="preserve"> context</w:t>
      </w:r>
      <w:r w:rsidRPr="00DE6483">
        <w:rPr>
          <w:color w:val="000000" w:themeColor="text1"/>
          <w:lang w:val="en-ZA"/>
        </w:rPr>
        <w:t xml:space="preserve">, self-regulated learning is somehow visible too. Some learners are </w:t>
      </w:r>
      <w:r w:rsidR="001A4BB0">
        <w:rPr>
          <w:color w:val="000000" w:themeColor="text1"/>
          <w:lang w:val="en-ZA"/>
        </w:rPr>
        <w:t xml:space="preserve">consistently </w:t>
      </w:r>
      <w:r w:rsidRPr="00DE6483">
        <w:rPr>
          <w:color w:val="000000" w:themeColor="text1"/>
          <w:lang w:val="en-ZA"/>
        </w:rPr>
        <w:t>active, as T1 referred to them</w:t>
      </w:r>
      <w:r w:rsidR="001A4BB0">
        <w:rPr>
          <w:color w:val="000000" w:themeColor="text1"/>
          <w:lang w:val="en-ZA"/>
        </w:rPr>
        <w:t xml:space="preserve">, </w:t>
      </w:r>
      <w:r w:rsidRPr="00DE6483">
        <w:rPr>
          <w:color w:val="000000" w:themeColor="text1"/>
          <w:lang w:val="en-ZA"/>
        </w:rPr>
        <w:t xml:space="preserve">a usual </w:t>
      </w:r>
      <w:r w:rsidR="001A4BB0">
        <w:rPr>
          <w:color w:val="000000" w:themeColor="text1"/>
          <w:lang w:val="en-ZA"/>
        </w:rPr>
        <w:t>‘</w:t>
      </w:r>
      <w:r w:rsidRPr="00DE6483">
        <w:rPr>
          <w:color w:val="000000" w:themeColor="text1"/>
          <w:lang w:val="en-ZA"/>
        </w:rPr>
        <w:t xml:space="preserve">gang of </w:t>
      </w:r>
      <w:proofErr w:type="gramStart"/>
      <w:r w:rsidRPr="00DE6483">
        <w:rPr>
          <w:color w:val="000000" w:themeColor="text1"/>
          <w:lang w:val="en-ZA"/>
        </w:rPr>
        <w:t>suspects</w:t>
      </w:r>
      <w:r w:rsidR="001A4BB0">
        <w:rPr>
          <w:color w:val="000000" w:themeColor="text1"/>
          <w:lang w:val="en-ZA"/>
        </w:rPr>
        <w:t>’</w:t>
      </w:r>
      <w:proofErr w:type="gramEnd"/>
      <w:r w:rsidRPr="00DE6483">
        <w:rPr>
          <w:color w:val="000000" w:themeColor="text1"/>
          <w:lang w:val="en-ZA"/>
        </w:rPr>
        <w:t>.</w:t>
      </w:r>
    </w:p>
    <w:p w14:paraId="11F87216" w14:textId="77777777" w:rsidR="001A4BB0" w:rsidRPr="00DE6483" w:rsidRDefault="001A4BB0" w:rsidP="00174990">
      <w:pPr>
        <w:spacing w:after="0" w:line="240" w:lineRule="auto"/>
        <w:rPr>
          <w:color w:val="000000" w:themeColor="text1"/>
          <w:lang w:val="en-ZA"/>
        </w:rPr>
      </w:pPr>
    </w:p>
    <w:p w14:paraId="37904B8A" w14:textId="54275170" w:rsidR="0081652B" w:rsidRPr="00DE6483" w:rsidRDefault="003D021F" w:rsidP="00174990">
      <w:pPr>
        <w:spacing w:after="0" w:line="240" w:lineRule="auto"/>
        <w:rPr>
          <w:color w:val="000000" w:themeColor="text1"/>
          <w:lang w:val="en-ZA"/>
        </w:rPr>
      </w:pPr>
      <w:r w:rsidRPr="00DE6483">
        <w:rPr>
          <w:color w:val="000000" w:themeColor="text1"/>
          <w:lang w:val="en-ZA"/>
        </w:rPr>
        <w:t>The d</w:t>
      </w:r>
      <w:r w:rsidR="00AA6BF1" w:rsidRPr="00DE6483">
        <w:rPr>
          <w:color w:val="000000" w:themeColor="text1"/>
          <w:lang w:val="en-ZA"/>
        </w:rPr>
        <w:t xml:space="preserve">iscourse in the virtual classroom can also show cognitive engagement among the community of inquirers. </w:t>
      </w:r>
      <w:r w:rsidR="009E5670" w:rsidRPr="00DE6483">
        <w:rPr>
          <w:color w:val="000000" w:themeColor="text1"/>
          <w:lang w:val="en-ZA"/>
        </w:rPr>
        <w:t>Both TEs</w:t>
      </w:r>
      <w:r w:rsidR="00AA6BF1" w:rsidRPr="00DE6483">
        <w:rPr>
          <w:color w:val="000000" w:themeColor="text1"/>
          <w:lang w:val="en-ZA"/>
        </w:rPr>
        <w:t xml:space="preserve"> have reflected </w:t>
      </w:r>
      <w:r w:rsidR="00CA4851" w:rsidRPr="00DE6483">
        <w:rPr>
          <w:color w:val="000000" w:themeColor="text1"/>
          <w:lang w:val="en-ZA"/>
        </w:rPr>
        <w:t xml:space="preserve">on </w:t>
      </w:r>
      <w:r w:rsidR="00AA6BF1" w:rsidRPr="00DE6483">
        <w:rPr>
          <w:color w:val="000000" w:themeColor="text1"/>
          <w:lang w:val="en-ZA"/>
        </w:rPr>
        <w:t>their experience</w:t>
      </w:r>
      <w:r w:rsidRPr="00DE6483">
        <w:rPr>
          <w:color w:val="000000" w:themeColor="text1"/>
          <w:lang w:val="en-ZA"/>
        </w:rPr>
        <w:t>s</w:t>
      </w:r>
      <w:r w:rsidR="00AA6BF1" w:rsidRPr="00DE6483">
        <w:rPr>
          <w:color w:val="000000" w:themeColor="text1"/>
          <w:lang w:val="en-ZA"/>
        </w:rPr>
        <w:t xml:space="preserve"> and observation</w:t>
      </w:r>
      <w:r w:rsidRPr="00DE6483">
        <w:rPr>
          <w:color w:val="000000" w:themeColor="text1"/>
          <w:lang w:val="en-ZA"/>
        </w:rPr>
        <w:t>s</w:t>
      </w:r>
      <w:r w:rsidR="00AA6BF1" w:rsidRPr="00DE6483">
        <w:rPr>
          <w:color w:val="000000" w:themeColor="text1"/>
          <w:lang w:val="en-ZA"/>
        </w:rPr>
        <w:t xml:space="preserve"> </w:t>
      </w:r>
      <w:r w:rsidR="00CA4851" w:rsidRPr="00DE6483">
        <w:rPr>
          <w:color w:val="000000" w:themeColor="text1"/>
          <w:lang w:val="en-ZA"/>
        </w:rPr>
        <w:t xml:space="preserve">of </w:t>
      </w:r>
      <w:r w:rsidR="00AA6BF1" w:rsidRPr="00DE6483">
        <w:rPr>
          <w:color w:val="000000" w:themeColor="text1"/>
          <w:lang w:val="en-ZA"/>
        </w:rPr>
        <w:t xml:space="preserve">the whole virtual classroom and small </w:t>
      </w:r>
      <w:r w:rsidR="00771BF3" w:rsidRPr="00DE6483">
        <w:rPr>
          <w:color w:val="000000" w:themeColor="text1"/>
          <w:lang w:val="en-ZA"/>
        </w:rPr>
        <w:t xml:space="preserve">breakout </w:t>
      </w:r>
      <w:r w:rsidR="00AA6BF1" w:rsidRPr="00DE6483">
        <w:rPr>
          <w:color w:val="000000" w:themeColor="text1"/>
          <w:lang w:val="en-ZA"/>
        </w:rPr>
        <w:t xml:space="preserve">groups provided by the platforms. As </w:t>
      </w:r>
      <w:r w:rsidR="0084224F" w:rsidRPr="00DE6483">
        <w:rPr>
          <w:color w:val="000000" w:themeColor="text1"/>
          <w:lang w:val="en-ZA"/>
        </w:rPr>
        <w:t>TE 1</w:t>
      </w:r>
      <w:r w:rsidR="00AA6BF1" w:rsidRPr="00DE6483">
        <w:rPr>
          <w:color w:val="000000" w:themeColor="text1"/>
          <w:lang w:val="en-ZA"/>
        </w:rPr>
        <w:t xml:space="preserve"> evidence</w:t>
      </w:r>
      <w:r w:rsidR="00771BF3">
        <w:rPr>
          <w:color w:val="000000" w:themeColor="text1"/>
          <w:lang w:val="en-ZA"/>
        </w:rPr>
        <w:t>d</w:t>
      </w:r>
      <w:r w:rsidRPr="00DE6483">
        <w:rPr>
          <w:color w:val="000000" w:themeColor="text1"/>
          <w:lang w:val="en-ZA"/>
        </w:rPr>
        <w:t>,</w:t>
      </w:r>
      <w:r w:rsidR="00AA6BF1" w:rsidRPr="00DE6483">
        <w:rPr>
          <w:color w:val="000000" w:themeColor="text1"/>
          <w:lang w:val="en-ZA"/>
        </w:rPr>
        <w:t xml:space="preserve"> the students appreciate</w:t>
      </w:r>
      <w:r w:rsidR="00771BF3">
        <w:rPr>
          <w:color w:val="000000" w:themeColor="text1"/>
          <w:lang w:val="en-ZA"/>
        </w:rPr>
        <w:t>d</w:t>
      </w:r>
      <w:r w:rsidR="00AA6BF1" w:rsidRPr="00DE6483">
        <w:rPr>
          <w:color w:val="000000" w:themeColor="text1"/>
          <w:lang w:val="en-ZA"/>
        </w:rPr>
        <w:t xml:space="preserve"> being put into groups randomly, leading them to collaborate with people </w:t>
      </w:r>
      <w:r w:rsidR="00771BF3">
        <w:rPr>
          <w:color w:val="000000" w:themeColor="text1"/>
          <w:lang w:val="en-ZA"/>
        </w:rPr>
        <w:t xml:space="preserve">with whom </w:t>
      </w:r>
      <w:r w:rsidR="00AA6BF1" w:rsidRPr="00DE6483">
        <w:rPr>
          <w:color w:val="000000" w:themeColor="text1"/>
          <w:lang w:val="en-ZA"/>
        </w:rPr>
        <w:t>they normally would not</w:t>
      </w:r>
      <w:r w:rsidRPr="00DE6483">
        <w:rPr>
          <w:color w:val="000000" w:themeColor="text1"/>
          <w:lang w:val="en-ZA"/>
        </w:rPr>
        <w:t>.</w:t>
      </w:r>
      <w:r w:rsidR="00AA6BF1" w:rsidRPr="00DE6483">
        <w:rPr>
          <w:color w:val="000000" w:themeColor="text1"/>
          <w:lang w:val="en-ZA"/>
        </w:rPr>
        <w:t xml:space="preserve"> </w:t>
      </w:r>
      <w:r w:rsidR="0084224F" w:rsidRPr="00DE6483">
        <w:rPr>
          <w:color w:val="000000" w:themeColor="text1"/>
          <w:lang w:val="en-ZA"/>
        </w:rPr>
        <w:t>The</w:t>
      </w:r>
      <w:r w:rsidR="00AA6BF1" w:rsidRPr="00DE6483">
        <w:rPr>
          <w:color w:val="000000" w:themeColor="text1"/>
          <w:lang w:val="en-ZA"/>
        </w:rPr>
        <w:t xml:space="preserve"> participation of most students </w:t>
      </w:r>
      <w:r w:rsidR="00771BF3">
        <w:rPr>
          <w:color w:val="000000" w:themeColor="text1"/>
          <w:lang w:val="en-ZA"/>
        </w:rPr>
        <w:t xml:space="preserve">was </w:t>
      </w:r>
      <w:r w:rsidR="00AA6BF1" w:rsidRPr="00DE6483">
        <w:rPr>
          <w:color w:val="000000" w:themeColor="text1"/>
          <w:lang w:val="en-ZA"/>
        </w:rPr>
        <w:t xml:space="preserve">via audio </w:t>
      </w:r>
      <w:r w:rsidR="00771BF3">
        <w:rPr>
          <w:color w:val="000000" w:themeColor="text1"/>
          <w:lang w:val="en-ZA"/>
        </w:rPr>
        <w:t>with</w:t>
      </w:r>
      <w:r w:rsidR="00771BF3" w:rsidRPr="00DE6483">
        <w:rPr>
          <w:color w:val="000000" w:themeColor="text1"/>
          <w:lang w:val="en-ZA"/>
        </w:rPr>
        <w:t xml:space="preserve"> </w:t>
      </w:r>
      <w:r w:rsidR="00AA6BF1" w:rsidRPr="00DE6483">
        <w:rPr>
          <w:color w:val="000000" w:themeColor="text1"/>
          <w:lang w:val="en-ZA"/>
        </w:rPr>
        <w:t>some with video settings opening their camera</w:t>
      </w:r>
      <w:r w:rsidR="00CA4851" w:rsidRPr="00DE6483">
        <w:rPr>
          <w:color w:val="000000" w:themeColor="text1"/>
          <w:lang w:val="en-ZA"/>
        </w:rPr>
        <w:t>s</w:t>
      </w:r>
      <w:r w:rsidR="00AA6BF1" w:rsidRPr="00DE6483">
        <w:rPr>
          <w:color w:val="000000" w:themeColor="text1"/>
          <w:lang w:val="en-ZA"/>
        </w:rPr>
        <w:t xml:space="preserve">, and some </w:t>
      </w:r>
      <w:r w:rsidR="00CA4851" w:rsidRPr="00DE6483">
        <w:rPr>
          <w:color w:val="000000" w:themeColor="text1"/>
          <w:lang w:val="en-ZA"/>
        </w:rPr>
        <w:t xml:space="preserve">had </w:t>
      </w:r>
      <w:r w:rsidR="00AA6BF1" w:rsidRPr="00DE6483">
        <w:rPr>
          <w:color w:val="000000" w:themeColor="text1"/>
          <w:lang w:val="en-ZA"/>
        </w:rPr>
        <w:t xml:space="preserve">more dynamic discourse than others. </w:t>
      </w:r>
      <w:r w:rsidR="0084224F" w:rsidRPr="00DE6483">
        <w:rPr>
          <w:color w:val="000000" w:themeColor="text1"/>
          <w:lang w:val="en-ZA"/>
        </w:rPr>
        <w:t>TE</w:t>
      </w:r>
      <w:r w:rsidR="002B35A3" w:rsidRPr="00DE6483">
        <w:rPr>
          <w:color w:val="000000" w:themeColor="text1"/>
          <w:lang w:val="en-ZA"/>
        </w:rPr>
        <w:t xml:space="preserve">2 </w:t>
      </w:r>
      <w:r w:rsidR="00771BF3">
        <w:rPr>
          <w:color w:val="000000" w:themeColor="text1"/>
          <w:lang w:val="en-ZA"/>
        </w:rPr>
        <w:t>echoed</w:t>
      </w:r>
      <w:r w:rsidR="00AA6BF1" w:rsidRPr="00DE6483">
        <w:rPr>
          <w:color w:val="000000" w:themeColor="text1"/>
          <w:lang w:val="en-ZA"/>
        </w:rPr>
        <w:t xml:space="preserve"> the limitation of the virtual platform in leading a productive classroom discourse. As teachers</w:t>
      </w:r>
      <w:r w:rsidR="00CA4851" w:rsidRPr="00DE6483">
        <w:rPr>
          <w:color w:val="000000" w:themeColor="text1"/>
          <w:lang w:val="en-ZA"/>
        </w:rPr>
        <w:t>,</w:t>
      </w:r>
      <w:r w:rsidR="00AA6BF1" w:rsidRPr="00DE6483">
        <w:rPr>
          <w:color w:val="000000" w:themeColor="text1"/>
          <w:lang w:val="en-ZA"/>
        </w:rPr>
        <w:t xml:space="preserve"> we have </w:t>
      </w:r>
      <w:r w:rsidR="000423DF" w:rsidRPr="00DE6483">
        <w:rPr>
          <w:color w:val="000000" w:themeColor="text1"/>
          <w:lang w:val="en-ZA"/>
        </w:rPr>
        <w:t xml:space="preserve">the </w:t>
      </w:r>
      <w:r w:rsidR="00AA6BF1" w:rsidRPr="00DE6483">
        <w:rPr>
          <w:color w:val="000000" w:themeColor="text1"/>
          <w:lang w:val="en-ZA"/>
        </w:rPr>
        <w:t xml:space="preserve">responsibility </w:t>
      </w:r>
      <w:r w:rsidR="000423DF" w:rsidRPr="00DE6483">
        <w:rPr>
          <w:color w:val="000000" w:themeColor="text1"/>
          <w:lang w:val="en-ZA"/>
        </w:rPr>
        <w:t xml:space="preserve">to </w:t>
      </w:r>
      <w:r w:rsidR="00AA6BF1" w:rsidRPr="00DE6483">
        <w:rPr>
          <w:color w:val="000000" w:themeColor="text1"/>
          <w:lang w:val="en-ZA"/>
        </w:rPr>
        <w:t>develop</w:t>
      </w:r>
      <w:r w:rsidR="000423DF" w:rsidRPr="00DE6483">
        <w:rPr>
          <w:color w:val="000000" w:themeColor="text1"/>
          <w:lang w:val="en-ZA"/>
        </w:rPr>
        <w:t xml:space="preserve"> </w:t>
      </w:r>
      <w:r w:rsidR="00AA6BF1" w:rsidRPr="00DE6483">
        <w:rPr>
          <w:color w:val="000000" w:themeColor="text1"/>
          <w:lang w:val="en-ZA"/>
        </w:rPr>
        <w:t xml:space="preserve">classroom discourse that meets the criteria described by Smith </w:t>
      </w:r>
      <w:r w:rsidR="00583A30" w:rsidRPr="00DE6483">
        <w:rPr>
          <w:color w:val="000000" w:themeColor="text1"/>
          <w:lang w:val="en-ZA"/>
        </w:rPr>
        <w:t>and</w:t>
      </w:r>
      <w:r w:rsidR="00AA6BF1" w:rsidRPr="00DE6483">
        <w:rPr>
          <w:color w:val="000000" w:themeColor="text1"/>
          <w:lang w:val="en-ZA"/>
        </w:rPr>
        <w:t xml:space="preserve"> Stein (2008): anticipating, monitoring, selecting, </w:t>
      </w:r>
      <w:proofErr w:type="gramStart"/>
      <w:r w:rsidR="00AA6BF1" w:rsidRPr="00DE6483">
        <w:rPr>
          <w:color w:val="000000" w:themeColor="text1"/>
          <w:lang w:val="en-ZA"/>
        </w:rPr>
        <w:t>sequencing</w:t>
      </w:r>
      <w:proofErr w:type="gramEnd"/>
      <w:r w:rsidR="00AA6BF1" w:rsidRPr="00DE6483">
        <w:rPr>
          <w:color w:val="000000" w:themeColor="text1"/>
          <w:lang w:val="en-ZA"/>
        </w:rPr>
        <w:t xml:space="preserve"> and connecting. </w:t>
      </w:r>
      <w:r w:rsidR="000423DF" w:rsidRPr="00DE6483">
        <w:rPr>
          <w:color w:val="000000" w:themeColor="text1"/>
          <w:lang w:val="en-ZA"/>
        </w:rPr>
        <w:t>T</w:t>
      </w:r>
      <w:r w:rsidR="00AA6BF1" w:rsidRPr="00DE6483">
        <w:rPr>
          <w:color w:val="000000" w:themeColor="text1"/>
          <w:lang w:val="en-ZA"/>
        </w:rPr>
        <w:t xml:space="preserve">he last three phases are </w:t>
      </w:r>
      <w:r w:rsidR="000423DF" w:rsidRPr="00DE6483">
        <w:rPr>
          <w:color w:val="000000" w:themeColor="text1"/>
          <w:lang w:val="en-ZA"/>
        </w:rPr>
        <w:t xml:space="preserve">especially </w:t>
      </w:r>
      <w:r w:rsidR="00AA6BF1" w:rsidRPr="00DE6483">
        <w:rPr>
          <w:color w:val="000000" w:themeColor="text1"/>
          <w:lang w:val="en-ZA"/>
        </w:rPr>
        <w:t xml:space="preserve">difficult to attain in </w:t>
      </w:r>
      <w:r w:rsidR="00CA4851" w:rsidRPr="00DE6483">
        <w:rPr>
          <w:color w:val="000000" w:themeColor="text1"/>
          <w:lang w:val="en-ZA"/>
        </w:rPr>
        <w:t>real-</w:t>
      </w:r>
      <w:r w:rsidR="00AA6BF1" w:rsidRPr="00DE6483">
        <w:rPr>
          <w:color w:val="000000" w:themeColor="text1"/>
          <w:lang w:val="en-ZA"/>
        </w:rPr>
        <w:t>time virtual teaching.</w:t>
      </w:r>
    </w:p>
    <w:p w14:paraId="714CBC84" w14:textId="77777777" w:rsidR="00A6039A" w:rsidRPr="00DE6483" w:rsidRDefault="00A6039A" w:rsidP="00174990">
      <w:pPr>
        <w:spacing w:after="0" w:line="240" w:lineRule="auto"/>
        <w:rPr>
          <w:b/>
          <w:bCs/>
          <w:color w:val="000000" w:themeColor="text1"/>
          <w:lang w:val="en-ZA"/>
        </w:rPr>
      </w:pPr>
    </w:p>
    <w:p w14:paraId="2B5DE652" w14:textId="58BA70B1" w:rsidR="00D22AD0" w:rsidRPr="00DE6483" w:rsidRDefault="00771BF3" w:rsidP="00174990">
      <w:pPr>
        <w:spacing w:after="0" w:line="240" w:lineRule="auto"/>
        <w:rPr>
          <w:b/>
          <w:bCs/>
          <w:color w:val="000000" w:themeColor="text1"/>
          <w:lang w:val="en-ZA"/>
        </w:rPr>
      </w:pPr>
      <w:r>
        <w:rPr>
          <w:b/>
          <w:bCs/>
          <w:color w:val="000000" w:themeColor="text1"/>
          <w:lang w:val="en-ZA"/>
        </w:rPr>
        <w:t xml:space="preserve">6. </w:t>
      </w:r>
      <w:r w:rsidR="00D22AD0" w:rsidRPr="00DE6483">
        <w:rPr>
          <w:b/>
          <w:bCs/>
          <w:color w:val="000000" w:themeColor="text1"/>
          <w:lang w:val="en-ZA"/>
        </w:rPr>
        <w:t>Conclusion</w:t>
      </w:r>
    </w:p>
    <w:p w14:paraId="538B81EA" w14:textId="77777777" w:rsidR="00A6039A" w:rsidRPr="00DE6483" w:rsidRDefault="00A6039A" w:rsidP="00174990">
      <w:pPr>
        <w:spacing w:after="0" w:line="240" w:lineRule="auto"/>
        <w:rPr>
          <w:color w:val="000000" w:themeColor="text1"/>
          <w:lang w:val="en-ZA"/>
        </w:rPr>
      </w:pPr>
    </w:p>
    <w:p w14:paraId="33B945F5" w14:textId="5FE62005" w:rsidR="00E14357" w:rsidRDefault="00D22AD0" w:rsidP="00174990">
      <w:pPr>
        <w:spacing w:after="0" w:line="240" w:lineRule="auto"/>
        <w:rPr>
          <w:color w:val="000000" w:themeColor="text1"/>
          <w:lang w:val="en-ZA"/>
        </w:rPr>
      </w:pPr>
      <w:r w:rsidRPr="00DE6483">
        <w:rPr>
          <w:color w:val="000000" w:themeColor="text1"/>
          <w:lang w:val="en-ZA"/>
        </w:rPr>
        <w:t>Our</w:t>
      </w:r>
      <w:r w:rsidR="00A34C44" w:rsidRPr="00DE6483">
        <w:rPr>
          <w:color w:val="000000" w:themeColor="text1"/>
          <w:lang w:val="en-ZA"/>
        </w:rPr>
        <w:t xml:space="preserve"> </w:t>
      </w:r>
      <w:r w:rsidR="00CA4851" w:rsidRPr="00DE6483">
        <w:rPr>
          <w:color w:val="000000" w:themeColor="text1"/>
          <w:lang w:val="en-ZA"/>
        </w:rPr>
        <w:t>real-</w:t>
      </w:r>
      <w:r w:rsidR="00A34C44" w:rsidRPr="00DE6483">
        <w:rPr>
          <w:color w:val="000000" w:themeColor="text1"/>
          <w:lang w:val="en-ZA"/>
        </w:rPr>
        <w:t xml:space="preserve">time virtual classroom observation </w:t>
      </w:r>
      <w:r w:rsidRPr="00DE6483">
        <w:rPr>
          <w:color w:val="000000" w:themeColor="text1"/>
          <w:lang w:val="en-ZA"/>
        </w:rPr>
        <w:t xml:space="preserve">and data </w:t>
      </w:r>
      <w:r w:rsidR="00A34C44" w:rsidRPr="00DE6483">
        <w:rPr>
          <w:color w:val="000000" w:themeColor="text1"/>
          <w:lang w:val="en-ZA"/>
        </w:rPr>
        <w:t xml:space="preserve">taken from the virtual platforms and tools </w:t>
      </w:r>
      <w:r w:rsidRPr="00DE6483">
        <w:rPr>
          <w:color w:val="000000" w:themeColor="text1"/>
          <w:lang w:val="en-ZA"/>
        </w:rPr>
        <w:t xml:space="preserve">show that teaching in </w:t>
      </w:r>
      <w:r w:rsidR="00400FB6">
        <w:rPr>
          <w:color w:val="000000" w:themeColor="text1"/>
          <w:lang w:val="en-ZA"/>
        </w:rPr>
        <w:t>a</w:t>
      </w:r>
      <w:r w:rsidR="00400FB6" w:rsidRPr="00DE6483">
        <w:rPr>
          <w:color w:val="000000" w:themeColor="text1"/>
          <w:lang w:val="en-ZA"/>
        </w:rPr>
        <w:t xml:space="preserve"> </w:t>
      </w:r>
      <w:r w:rsidRPr="00DE6483">
        <w:rPr>
          <w:color w:val="000000" w:themeColor="text1"/>
          <w:lang w:val="en-ZA"/>
        </w:rPr>
        <w:t xml:space="preserve">virtual setting after the pandemic led to forced changes in </w:t>
      </w:r>
      <w:r w:rsidR="000423DF" w:rsidRPr="00DE6483">
        <w:rPr>
          <w:color w:val="000000" w:themeColor="text1"/>
          <w:lang w:val="en-ZA"/>
        </w:rPr>
        <w:t xml:space="preserve">activity </w:t>
      </w:r>
      <w:r w:rsidRPr="00DE6483">
        <w:rPr>
          <w:color w:val="000000" w:themeColor="text1"/>
          <w:lang w:val="en-ZA"/>
        </w:rPr>
        <w:t>style</w:t>
      </w:r>
      <w:r w:rsidR="000423DF" w:rsidRPr="00DE6483">
        <w:rPr>
          <w:color w:val="000000" w:themeColor="text1"/>
          <w:lang w:val="en-ZA"/>
        </w:rPr>
        <w:t>.</w:t>
      </w:r>
      <w:r w:rsidRPr="00DE6483">
        <w:rPr>
          <w:color w:val="000000" w:themeColor="text1"/>
          <w:lang w:val="en-ZA"/>
        </w:rPr>
        <w:t xml:space="preserve"> The use of digital tools and their affordances came to the </w:t>
      </w:r>
      <w:r w:rsidR="00052266" w:rsidRPr="00DE6483">
        <w:rPr>
          <w:color w:val="000000" w:themeColor="text1"/>
          <w:lang w:val="en-ZA"/>
        </w:rPr>
        <w:t>fore,</w:t>
      </w:r>
      <w:r w:rsidRPr="00DE6483">
        <w:rPr>
          <w:color w:val="000000" w:themeColor="text1"/>
          <w:lang w:val="en-ZA"/>
        </w:rPr>
        <w:t xml:space="preserve"> and we experienced </w:t>
      </w:r>
      <w:r w:rsidR="000423DF" w:rsidRPr="00DE6483">
        <w:rPr>
          <w:color w:val="000000" w:themeColor="text1"/>
          <w:lang w:val="en-ZA"/>
        </w:rPr>
        <w:t xml:space="preserve">that </w:t>
      </w:r>
      <w:r w:rsidRPr="00DE6483">
        <w:rPr>
          <w:color w:val="000000" w:themeColor="text1"/>
          <w:lang w:val="en-ZA"/>
        </w:rPr>
        <w:t xml:space="preserve">our earlier approaches </w:t>
      </w:r>
      <w:r w:rsidR="00CA4851" w:rsidRPr="00DE6483">
        <w:rPr>
          <w:color w:val="000000" w:themeColor="text1"/>
          <w:lang w:val="en-ZA"/>
        </w:rPr>
        <w:t xml:space="preserve">to </w:t>
      </w:r>
      <w:r w:rsidRPr="00DE6483">
        <w:rPr>
          <w:color w:val="000000" w:themeColor="text1"/>
          <w:lang w:val="en-ZA"/>
        </w:rPr>
        <w:t>teaching and learning would not be adequate to engage students the way we wanted. In particular</w:t>
      </w:r>
      <w:r w:rsidR="00CA4851" w:rsidRPr="00DE6483">
        <w:rPr>
          <w:color w:val="000000" w:themeColor="text1"/>
          <w:lang w:val="en-ZA"/>
        </w:rPr>
        <w:t>,</w:t>
      </w:r>
      <w:r w:rsidRPr="00DE6483">
        <w:rPr>
          <w:color w:val="000000" w:themeColor="text1"/>
          <w:lang w:val="en-ZA"/>
        </w:rPr>
        <w:t xml:space="preserve"> the </w:t>
      </w:r>
      <w:r w:rsidR="00CA4851" w:rsidRPr="00DE6483">
        <w:rPr>
          <w:color w:val="000000" w:themeColor="text1"/>
          <w:lang w:val="en-ZA"/>
        </w:rPr>
        <w:t>real-</w:t>
      </w:r>
      <w:r w:rsidRPr="00DE6483">
        <w:rPr>
          <w:color w:val="000000" w:themeColor="text1"/>
          <w:lang w:val="en-ZA"/>
        </w:rPr>
        <w:t xml:space="preserve">time monitoring of student activity provided by </w:t>
      </w:r>
      <w:r w:rsidR="000A4E5C" w:rsidRPr="00DE6483">
        <w:rPr>
          <w:color w:val="000000" w:themeColor="text1"/>
          <w:lang w:val="en-ZA"/>
        </w:rPr>
        <w:t>D</w:t>
      </w:r>
      <w:r w:rsidRPr="00DE6483">
        <w:rPr>
          <w:color w:val="000000" w:themeColor="text1"/>
          <w:lang w:val="en-ZA"/>
        </w:rPr>
        <w:t xml:space="preserve">esmos, GeoGebra, </w:t>
      </w:r>
      <w:r w:rsidR="000A4E5C" w:rsidRPr="00DE6483">
        <w:rPr>
          <w:color w:val="000000" w:themeColor="text1"/>
          <w:lang w:val="en-ZA"/>
        </w:rPr>
        <w:t>P</w:t>
      </w:r>
      <w:r w:rsidRPr="00DE6483">
        <w:rPr>
          <w:color w:val="000000" w:themeColor="text1"/>
          <w:lang w:val="en-ZA"/>
        </w:rPr>
        <w:t xml:space="preserve">adlet, Google </w:t>
      </w:r>
      <w:r w:rsidR="000423DF" w:rsidRPr="00DE6483">
        <w:rPr>
          <w:color w:val="000000" w:themeColor="text1"/>
          <w:lang w:val="en-ZA"/>
        </w:rPr>
        <w:t>S</w:t>
      </w:r>
      <w:r w:rsidRPr="00DE6483">
        <w:rPr>
          <w:color w:val="000000" w:themeColor="text1"/>
          <w:lang w:val="en-ZA"/>
        </w:rPr>
        <w:t xml:space="preserve">heets and chats </w:t>
      </w:r>
      <w:r w:rsidR="00400FB6">
        <w:rPr>
          <w:color w:val="000000" w:themeColor="text1"/>
          <w:lang w:val="en-ZA"/>
        </w:rPr>
        <w:t>was</w:t>
      </w:r>
      <w:r w:rsidR="00400FB6" w:rsidRPr="00DE6483">
        <w:rPr>
          <w:color w:val="000000" w:themeColor="text1"/>
          <w:lang w:val="en-ZA"/>
        </w:rPr>
        <w:t xml:space="preserve"> </w:t>
      </w:r>
      <w:r w:rsidRPr="00DE6483">
        <w:rPr>
          <w:color w:val="000000" w:themeColor="text1"/>
          <w:lang w:val="en-ZA"/>
        </w:rPr>
        <w:t>instrumental in keeping a close-to-live relation</w:t>
      </w:r>
      <w:r w:rsidR="000423DF" w:rsidRPr="00DE6483">
        <w:rPr>
          <w:color w:val="000000" w:themeColor="text1"/>
          <w:lang w:val="en-ZA"/>
        </w:rPr>
        <w:t xml:space="preserve">ship with </w:t>
      </w:r>
      <w:r w:rsidRPr="00DE6483">
        <w:rPr>
          <w:color w:val="000000" w:themeColor="text1"/>
          <w:lang w:val="en-ZA"/>
        </w:rPr>
        <w:t xml:space="preserve">the student </w:t>
      </w:r>
      <w:proofErr w:type="gramStart"/>
      <w:r w:rsidRPr="00DE6483">
        <w:rPr>
          <w:color w:val="000000" w:themeColor="text1"/>
          <w:lang w:val="en-ZA"/>
        </w:rPr>
        <w:t>group as a whole</w:t>
      </w:r>
      <w:proofErr w:type="gramEnd"/>
      <w:r w:rsidRPr="00DE6483">
        <w:rPr>
          <w:color w:val="000000" w:themeColor="text1"/>
          <w:lang w:val="en-ZA"/>
        </w:rPr>
        <w:t xml:space="preserve">. </w:t>
      </w:r>
      <w:r w:rsidR="000423DF" w:rsidRPr="00DE6483">
        <w:rPr>
          <w:color w:val="000000" w:themeColor="text1"/>
          <w:lang w:val="en-ZA"/>
        </w:rPr>
        <w:t>T</w:t>
      </w:r>
      <w:r w:rsidRPr="00DE6483">
        <w:rPr>
          <w:color w:val="000000" w:themeColor="text1"/>
          <w:lang w:val="en-ZA"/>
        </w:rPr>
        <w:t>he introduction of programming into the Norwegian curriculum made it natural to create simulations and activities as part of the teaching sequences</w:t>
      </w:r>
      <w:r w:rsidR="00CA4851" w:rsidRPr="00DE6483">
        <w:rPr>
          <w:color w:val="000000" w:themeColor="text1"/>
          <w:lang w:val="en-ZA"/>
        </w:rPr>
        <w:t xml:space="preserve"> and as ready-</w:t>
      </w:r>
      <w:r w:rsidRPr="00DE6483">
        <w:rPr>
          <w:color w:val="000000" w:themeColor="text1"/>
          <w:lang w:val="en-ZA"/>
        </w:rPr>
        <w:t>made programs for the students to use.</w:t>
      </w:r>
    </w:p>
    <w:p w14:paraId="136B41D7" w14:textId="77777777" w:rsidR="00400FB6" w:rsidRPr="00DE6483" w:rsidRDefault="00400FB6" w:rsidP="00174990">
      <w:pPr>
        <w:spacing w:after="0" w:line="240" w:lineRule="auto"/>
        <w:rPr>
          <w:color w:val="000000" w:themeColor="text1"/>
          <w:lang w:val="en-ZA"/>
        </w:rPr>
      </w:pPr>
    </w:p>
    <w:p w14:paraId="188E8B68" w14:textId="7C1DBC46" w:rsidR="00400FB6" w:rsidRDefault="00D01B9D" w:rsidP="00400FB6">
      <w:pPr>
        <w:spacing w:after="0" w:line="240" w:lineRule="auto"/>
        <w:rPr>
          <w:color w:val="000000" w:themeColor="text1"/>
          <w:lang w:val="en-ZA"/>
        </w:rPr>
      </w:pPr>
      <w:r w:rsidRPr="00DE6483">
        <w:rPr>
          <w:color w:val="000000" w:themeColor="text1"/>
          <w:lang w:val="en-ZA"/>
        </w:rPr>
        <w:t xml:space="preserve">The </w:t>
      </w:r>
      <w:r w:rsidR="00400FB6" w:rsidRPr="00DE6483">
        <w:rPr>
          <w:color w:val="000000" w:themeColor="text1"/>
          <w:lang w:val="en-ZA"/>
        </w:rPr>
        <w:t xml:space="preserve">Class </w:t>
      </w:r>
      <w:r w:rsidRPr="00DE6483">
        <w:rPr>
          <w:color w:val="000000" w:themeColor="text1"/>
          <w:lang w:val="en-ZA"/>
        </w:rPr>
        <w:t xml:space="preserve">function in GeoGebra </w:t>
      </w:r>
      <w:r w:rsidR="000423DF" w:rsidRPr="00DE6483">
        <w:rPr>
          <w:color w:val="000000" w:themeColor="text1"/>
          <w:lang w:val="en-ZA"/>
        </w:rPr>
        <w:t>and</w:t>
      </w:r>
      <w:r w:rsidRPr="00DE6483">
        <w:rPr>
          <w:color w:val="000000" w:themeColor="text1"/>
          <w:lang w:val="en-ZA"/>
        </w:rPr>
        <w:t xml:space="preserve"> the Teacher</w:t>
      </w:r>
      <w:r w:rsidR="00400FB6">
        <w:rPr>
          <w:color w:val="000000" w:themeColor="text1"/>
          <w:lang w:val="en-ZA"/>
        </w:rPr>
        <w:t xml:space="preserve"> feature in</w:t>
      </w:r>
      <w:r w:rsidRPr="00DE6483">
        <w:rPr>
          <w:color w:val="000000" w:themeColor="text1"/>
          <w:lang w:val="en-ZA"/>
        </w:rPr>
        <w:t xml:space="preserve"> Desmos provided </w:t>
      </w:r>
      <w:r w:rsidR="00CA4851" w:rsidRPr="00DE6483">
        <w:rPr>
          <w:color w:val="000000" w:themeColor="text1"/>
          <w:lang w:val="en-ZA"/>
        </w:rPr>
        <w:t>an opportunity</w:t>
      </w:r>
      <w:r w:rsidRPr="00DE6483">
        <w:rPr>
          <w:color w:val="000000" w:themeColor="text1"/>
          <w:lang w:val="en-ZA"/>
        </w:rPr>
        <w:t xml:space="preserve"> to monitor </w:t>
      </w:r>
      <w:r w:rsidR="00571D69" w:rsidRPr="00DE6483">
        <w:rPr>
          <w:color w:val="000000" w:themeColor="text1"/>
          <w:lang w:val="en-ZA"/>
        </w:rPr>
        <w:t>students’</w:t>
      </w:r>
      <w:r w:rsidRPr="00DE6483">
        <w:rPr>
          <w:color w:val="000000" w:themeColor="text1"/>
          <w:lang w:val="en-ZA"/>
        </w:rPr>
        <w:t xml:space="preserve"> cognitive engagement. </w:t>
      </w:r>
      <w:r w:rsidR="004E5734" w:rsidRPr="00DE6483">
        <w:rPr>
          <w:color w:val="000000" w:themeColor="text1"/>
          <w:lang w:val="en-ZA"/>
        </w:rPr>
        <w:t>Nevertheless, there are still issues that should be addressed. For example, preparing digital content and assessment</w:t>
      </w:r>
      <w:r w:rsidR="00CA4851" w:rsidRPr="00DE6483">
        <w:rPr>
          <w:color w:val="000000" w:themeColor="text1"/>
          <w:lang w:val="en-ZA"/>
        </w:rPr>
        <w:t>s</w:t>
      </w:r>
      <w:r w:rsidR="004E5734" w:rsidRPr="00DE6483">
        <w:rPr>
          <w:color w:val="000000" w:themeColor="text1"/>
          <w:lang w:val="en-ZA"/>
        </w:rPr>
        <w:t xml:space="preserve"> that will engage the students cognitively in a short time is not an easy task at all</w:t>
      </w:r>
      <w:r w:rsidR="00CA4851" w:rsidRPr="00DE6483">
        <w:rPr>
          <w:color w:val="000000" w:themeColor="text1"/>
          <w:lang w:val="en-ZA"/>
        </w:rPr>
        <w:t>,</w:t>
      </w:r>
      <w:r w:rsidR="009C52EB" w:rsidRPr="00DE6483">
        <w:rPr>
          <w:color w:val="000000" w:themeColor="text1"/>
          <w:lang w:val="en-ZA"/>
        </w:rPr>
        <w:t xml:space="preserve"> as stated by </w:t>
      </w:r>
      <w:proofErr w:type="spellStart"/>
      <w:r w:rsidR="009C52EB" w:rsidRPr="00DE6483">
        <w:rPr>
          <w:color w:val="000000" w:themeColor="text1"/>
          <w:lang w:val="en-ZA"/>
        </w:rPr>
        <w:t>Drijvers</w:t>
      </w:r>
      <w:proofErr w:type="spellEnd"/>
      <w:r w:rsidR="009C52EB" w:rsidRPr="00DE6483">
        <w:rPr>
          <w:color w:val="000000" w:themeColor="text1"/>
          <w:lang w:val="en-ZA"/>
        </w:rPr>
        <w:t xml:space="preserve"> (2015)</w:t>
      </w:r>
      <w:r w:rsidR="004E5734" w:rsidRPr="00DE6483">
        <w:rPr>
          <w:color w:val="000000" w:themeColor="text1"/>
          <w:lang w:val="en-ZA"/>
        </w:rPr>
        <w:t xml:space="preserve">. </w:t>
      </w:r>
      <w:r w:rsidR="00CA4851" w:rsidRPr="00DE6483">
        <w:rPr>
          <w:color w:val="000000" w:themeColor="text1"/>
          <w:lang w:val="en-ZA"/>
        </w:rPr>
        <w:t>In our opinion, using the same content during in-person teaching would</w:t>
      </w:r>
      <w:r w:rsidR="004E5734" w:rsidRPr="00DE6483">
        <w:rPr>
          <w:color w:val="000000" w:themeColor="text1"/>
          <w:lang w:val="en-ZA"/>
        </w:rPr>
        <w:t xml:space="preserve"> not be optimal. What works for one may not be effective for the other. Hence</w:t>
      </w:r>
      <w:r w:rsidR="00400FB6">
        <w:rPr>
          <w:color w:val="000000" w:themeColor="text1"/>
          <w:lang w:val="en-ZA"/>
        </w:rPr>
        <w:t>,</w:t>
      </w:r>
      <w:r w:rsidR="004E5734" w:rsidRPr="00DE6483">
        <w:rPr>
          <w:color w:val="000000" w:themeColor="text1"/>
          <w:lang w:val="en-ZA"/>
        </w:rPr>
        <w:t xml:space="preserve"> support might be needed</w:t>
      </w:r>
      <w:r w:rsidR="00571D69" w:rsidRPr="00DE6483">
        <w:rPr>
          <w:color w:val="000000" w:themeColor="text1"/>
          <w:lang w:val="en-ZA"/>
        </w:rPr>
        <w:t xml:space="preserve">, for example in the form of </w:t>
      </w:r>
      <w:r w:rsidR="00CA4851" w:rsidRPr="00DE6483">
        <w:rPr>
          <w:color w:val="000000" w:themeColor="text1"/>
          <w:lang w:val="en-ZA"/>
        </w:rPr>
        <w:t>job-</w:t>
      </w:r>
      <w:r w:rsidR="00571D69" w:rsidRPr="00DE6483">
        <w:rPr>
          <w:color w:val="000000" w:themeColor="text1"/>
          <w:lang w:val="en-ZA"/>
        </w:rPr>
        <w:t>embedded professional development</w:t>
      </w:r>
      <w:r w:rsidR="00490A3B" w:rsidRPr="00DE6483">
        <w:rPr>
          <w:color w:val="000000" w:themeColor="text1"/>
          <w:lang w:val="en-ZA"/>
        </w:rPr>
        <w:t xml:space="preserve"> to boost </w:t>
      </w:r>
      <w:r w:rsidR="00CA4851" w:rsidRPr="00DE6483">
        <w:rPr>
          <w:color w:val="000000" w:themeColor="text1"/>
          <w:lang w:val="en-ZA"/>
        </w:rPr>
        <w:t xml:space="preserve">the </w:t>
      </w:r>
      <w:r w:rsidR="00AD3D29" w:rsidRPr="00DE6483">
        <w:rPr>
          <w:color w:val="000000" w:themeColor="text1"/>
          <w:lang w:val="en-ZA"/>
        </w:rPr>
        <w:t>teachers’</w:t>
      </w:r>
      <w:r w:rsidR="00490A3B" w:rsidRPr="00DE6483">
        <w:rPr>
          <w:color w:val="000000" w:themeColor="text1"/>
          <w:lang w:val="en-ZA"/>
        </w:rPr>
        <w:t xml:space="preserve"> knowledge as described in </w:t>
      </w:r>
      <w:r w:rsidR="00CA4851" w:rsidRPr="00DE6483">
        <w:rPr>
          <w:color w:val="000000" w:themeColor="text1"/>
          <w:lang w:val="en-ZA"/>
        </w:rPr>
        <w:t xml:space="preserve">the </w:t>
      </w:r>
      <w:r w:rsidR="00490A3B" w:rsidRPr="00DE6483">
        <w:rPr>
          <w:color w:val="000000" w:themeColor="text1"/>
          <w:lang w:val="en-ZA"/>
        </w:rPr>
        <w:t>TPACK framework (</w:t>
      </w:r>
      <w:r w:rsidR="00490A3B" w:rsidRPr="00DE6483">
        <w:rPr>
          <w:iCs/>
          <w:color w:val="000000" w:themeColor="text1"/>
          <w:lang w:val="en-ZA"/>
        </w:rPr>
        <w:t>Mishra &amp; Koehler, 2006)</w:t>
      </w:r>
      <w:r w:rsidR="00490A3B" w:rsidRPr="00DE6483">
        <w:rPr>
          <w:color w:val="000000" w:themeColor="text1"/>
          <w:lang w:val="en-ZA"/>
        </w:rPr>
        <w:t>.</w:t>
      </w:r>
      <w:r w:rsidR="00400FB6">
        <w:rPr>
          <w:color w:val="000000" w:themeColor="text1"/>
          <w:lang w:val="en-ZA"/>
        </w:rPr>
        <w:br w:type="page"/>
      </w:r>
    </w:p>
    <w:p w14:paraId="7B1F15A2" w14:textId="49A51684" w:rsidR="00022C61" w:rsidRPr="00DE6483" w:rsidRDefault="00022C61" w:rsidP="00174990">
      <w:pPr>
        <w:spacing w:after="0" w:line="240" w:lineRule="auto"/>
        <w:rPr>
          <w:b/>
          <w:color w:val="000000" w:themeColor="text1"/>
          <w:lang w:val="en-ZA"/>
        </w:rPr>
      </w:pPr>
      <w:r w:rsidRPr="00DE6483">
        <w:rPr>
          <w:b/>
          <w:color w:val="000000" w:themeColor="text1"/>
          <w:lang w:val="en-ZA"/>
        </w:rPr>
        <w:lastRenderedPageBreak/>
        <w:t>References</w:t>
      </w:r>
    </w:p>
    <w:p w14:paraId="728DE73A" w14:textId="1AD038A2"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Abbott, A.L. (2017). Fostering student interest development: An engagement intervention. </w:t>
      </w:r>
      <w:r w:rsidRPr="00DE6483">
        <w:rPr>
          <w:i/>
          <w:color w:val="000000" w:themeColor="text1"/>
          <w:lang w:val="en-ZA" w:eastAsia="nb-NO"/>
        </w:rPr>
        <w:t>Middle School Journal</w:t>
      </w:r>
      <w:r w:rsidRPr="00A270A0">
        <w:rPr>
          <w:i/>
          <w:color w:val="000000" w:themeColor="text1"/>
          <w:lang w:val="en-ZA" w:eastAsia="nb-NO"/>
        </w:rPr>
        <w:t>,</w:t>
      </w:r>
      <w:r w:rsidRPr="00DE6483">
        <w:rPr>
          <w:color w:val="000000" w:themeColor="text1"/>
          <w:lang w:val="en-ZA" w:eastAsia="nb-NO"/>
        </w:rPr>
        <w:t xml:space="preserve"> </w:t>
      </w:r>
      <w:r w:rsidRPr="00DE6483">
        <w:rPr>
          <w:i/>
          <w:color w:val="000000" w:themeColor="text1"/>
          <w:lang w:val="en-ZA" w:eastAsia="nb-NO"/>
        </w:rPr>
        <w:t>48</w:t>
      </w:r>
      <w:r w:rsidRPr="00DE6483">
        <w:rPr>
          <w:color w:val="000000" w:themeColor="text1"/>
          <w:lang w:val="en-ZA" w:eastAsia="nb-NO"/>
        </w:rPr>
        <w:t xml:space="preserve">(3), 34–45. </w:t>
      </w:r>
      <w:r w:rsidR="0039698A" w:rsidRPr="00DE6483">
        <w:rPr>
          <w:color w:val="000000" w:themeColor="text1"/>
          <w:lang w:val="en-ZA" w:eastAsia="nb-NO"/>
        </w:rPr>
        <w:t>https://doi.org/10.1080/00940771.2017.1297666</w:t>
      </w:r>
    </w:p>
    <w:p w14:paraId="48EC942E" w14:textId="7C856DDF" w:rsidR="00022C61" w:rsidRPr="00DE6483" w:rsidRDefault="00022C61" w:rsidP="00174990">
      <w:pPr>
        <w:autoSpaceDE/>
        <w:autoSpaceDN/>
        <w:adjustRightInd/>
        <w:spacing w:after="0" w:line="240" w:lineRule="auto"/>
        <w:ind w:left="480" w:hanging="480"/>
        <w:jc w:val="left"/>
        <w:rPr>
          <w:color w:val="000000" w:themeColor="text1"/>
          <w:lang w:val="en-ZA" w:eastAsia="nb-NO"/>
        </w:rPr>
      </w:pPr>
      <w:proofErr w:type="spellStart"/>
      <w:r w:rsidRPr="00DE6483">
        <w:rPr>
          <w:color w:val="000000" w:themeColor="text1"/>
          <w:lang w:val="en-ZA" w:eastAsia="nb-NO"/>
        </w:rPr>
        <w:t>Abdelhafez</w:t>
      </w:r>
      <w:proofErr w:type="spellEnd"/>
      <w:r w:rsidRPr="00DE6483">
        <w:rPr>
          <w:color w:val="000000" w:themeColor="text1"/>
          <w:lang w:val="en-ZA" w:eastAsia="nb-NO"/>
        </w:rPr>
        <w:t xml:space="preserve">, A. (2021). Digitizing </w:t>
      </w:r>
      <w:r w:rsidR="00DA6E91" w:rsidRPr="00DE6483">
        <w:rPr>
          <w:color w:val="000000" w:themeColor="text1"/>
          <w:lang w:val="en-ZA" w:eastAsia="nb-NO"/>
        </w:rPr>
        <w:t>t</w:t>
      </w:r>
      <w:r w:rsidRPr="00DE6483">
        <w:rPr>
          <w:color w:val="000000" w:themeColor="text1"/>
          <w:lang w:val="en-ZA" w:eastAsia="nb-NO"/>
        </w:rPr>
        <w:t xml:space="preserve">eacher </w:t>
      </w:r>
      <w:r w:rsidR="00DA6E91" w:rsidRPr="00DE6483">
        <w:rPr>
          <w:color w:val="000000" w:themeColor="text1"/>
          <w:lang w:val="en-ZA" w:eastAsia="nb-NO"/>
        </w:rPr>
        <w:t>e</w:t>
      </w:r>
      <w:r w:rsidRPr="00DE6483">
        <w:rPr>
          <w:color w:val="000000" w:themeColor="text1"/>
          <w:lang w:val="en-ZA" w:eastAsia="nb-NO"/>
        </w:rPr>
        <w:t xml:space="preserve">ducation and </w:t>
      </w:r>
      <w:r w:rsidR="00DA6E91" w:rsidRPr="00DE6483">
        <w:rPr>
          <w:color w:val="000000" w:themeColor="text1"/>
          <w:lang w:val="en-ZA" w:eastAsia="nb-NO"/>
        </w:rPr>
        <w:t>p</w:t>
      </w:r>
      <w:r w:rsidRPr="00DE6483">
        <w:rPr>
          <w:color w:val="000000" w:themeColor="text1"/>
          <w:lang w:val="en-ZA" w:eastAsia="nb-NO"/>
        </w:rPr>
        <w:t xml:space="preserve">rofessional </w:t>
      </w:r>
      <w:r w:rsidR="00DA6E91" w:rsidRPr="00DE6483">
        <w:rPr>
          <w:color w:val="000000" w:themeColor="text1"/>
          <w:lang w:val="en-ZA" w:eastAsia="nb-NO"/>
        </w:rPr>
        <w:t>d</w:t>
      </w:r>
      <w:r w:rsidRPr="00DE6483">
        <w:rPr>
          <w:color w:val="000000" w:themeColor="text1"/>
          <w:lang w:val="en-ZA" w:eastAsia="nb-NO"/>
        </w:rPr>
        <w:t xml:space="preserve">evelopment during the COVID-19 </w:t>
      </w:r>
      <w:r w:rsidR="00DA6E91" w:rsidRPr="00DE6483">
        <w:rPr>
          <w:color w:val="000000" w:themeColor="text1"/>
          <w:lang w:val="en-ZA" w:eastAsia="nb-NO"/>
        </w:rPr>
        <w:t>p</w:t>
      </w:r>
      <w:r w:rsidRPr="00DE6483">
        <w:rPr>
          <w:color w:val="000000" w:themeColor="text1"/>
          <w:lang w:val="en-ZA" w:eastAsia="nb-NO"/>
        </w:rPr>
        <w:t xml:space="preserve">andemic. </w:t>
      </w:r>
      <w:r w:rsidRPr="00DE6483">
        <w:rPr>
          <w:i/>
          <w:color w:val="000000" w:themeColor="text1"/>
          <w:lang w:val="en-ZA" w:eastAsia="nb-NO"/>
        </w:rPr>
        <w:t>Academia Letters</w:t>
      </w:r>
      <w:r w:rsidR="00A270A0">
        <w:rPr>
          <w:iCs/>
          <w:color w:val="000000" w:themeColor="text1"/>
          <w:lang w:val="en-ZA" w:eastAsia="nb-NO"/>
        </w:rPr>
        <w:t xml:space="preserve">, </w:t>
      </w:r>
      <w:r w:rsidR="00A270A0" w:rsidRPr="00A270A0">
        <w:rPr>
          <w:i/>
          <w:color w:val="000000" w:themeColor="text1"/>
          <w:lang w:val="en-ZA" w:eastAsia="nb-NO"/>
        </w:rPr>
        <w:t>2021</w:t>
      </w:r>
      <w:r w:rsidR="00A270A0">
        <w:rPr>
          <w:color w:val="000000" w:themeColor="text1"/>
          <w:lang w:val="en-ZA" w:eastAsia="nb-NO"/>
        </w:rPr>
        <w:t>, article #295</w:t>
      </w:r>
      <w:r w:rsidRPr="00DE6483">
        <w:rPr>
          <w:color w:val="000000" w:themeColor="text1"/>
          <w:lang w:val="en-ZA" w:eastAsia="nb-NO"/>
        </w:rPr>
        <w:t>.</w:t>
      </w:r>
      <w:r w:rsidR="0039698A" w:rsidRPr="00DE6483">
        <w:rPr>
          <w:color w:val="000000" w:themeColor="text1"/>
          <w:lang w:val="en-ZA" w:eastAsia="nb-NO"/>
        </w:rPr>
        <w:t xml:space="preserve"> https://doi.org/10.20935/AL295</w:t>
      </w:r>
    </w:p>
    <w:p w14:paraId="36FD8925" w14:textId="3495359D" w:rsidR="00022C61" w:rsidRDefault="00022C61" w:rsidP="00174990">
      <w:pPr>
        <w:autoSpaceDE/>
        <w:autoSpaceDN/>
        <w:adjustRightInd/>
        <w:spacing w:after="0" w:line="240" w:lineRule="auto"/>
        <w:ind w:left="480" w:hanging="480"/>
        <w:jc w:val="left"/>
        <w:rPr>
          <w:color w:val="000000" w:themeColor="text1"/>
          <w:lang w:val="en-ZA" w:eastAsia="nb-NO"/>
        </w:rPr>
      </w:pPr>
      <w:proofErr w:type="spellStart"/>
      <w:r w:rsidRPr="00DE6483">
        <w:rPr>
          <w:color w:val="000000" w:themeColor="text1"/>
          <w:lang w:val="en-ZA" w:eastAsia="nb-NO"/>
        </w:rPr>
        <w:t>Ainley</w:t>
      </w:r>
      <w:proofErr w:type="spellEnd"/>
      <w:r w:rsidRPr="00DE6483">
        <w:rPr>
          <w:color w:val="000000" w:themeColor="text1"/>
          <w:lang w:val="en-ZA" w:eastAsia="nb-NO"/>
        </w:rPr>
        <w:t xml:space="preserve">, M. (2012). Students’ </w:t>
      </w:r>
      <w:r w:rsidR="00DA6E91" w:rsidRPr="00DE6483">
        <w:rPr>
          <w:color w:val="000000" w:themeColor="text1"/>
          <w:lang w:val="en-ZA" w:eastAsia="nb-NO"/>
        </w:rPr>
        <w:t>i</w:t>
      </w:r>
      <w:r w:rsidRPr="00DE6483">
        <w:rPr>
          <w:color w:val="000000" w:themeColor="text1"/>
          <w:lang w:val="en-ZA" w:eastAsia="nb-NO"/>
        </w:rPr>
        <w:t xml:space="preserve">nterest and </w:t>
      </w:r>
      <w:r w:rsidR="00DA6E91" w:rsidRPr="00DE6483">
        <w:rPr>
          <w:color w:val="000000" w:themeColor="text1"/>
          <w:lang w:val="en-ZA" w:eastAsia="nb-NO"/>
        </w:rPr>
        <w:t>e</w:t>
      </w:r>
      <w:r w:rsidRPr="00DE6483">
        <w:rPr>
          <w:color w:val="000000" w:themeColor="text1"/>
          <w:lang w:val="en-ZA" w:eastAsia="nb-NO"/>
        </w:rPr>
        <w:t xml:space="preserve">ngagement in </w:t>
      </w:r>
      <w:r w:rsidR="00DA6E91" w:rsidRPr="00DE6483">
        <w:rPr>
          <w:color w:val="000000" w:themeColor="text1"/>
          <w:lang w:val="en-ZA" w:eastAsia="nb-NO"/>
        </w:rPr>
        <w:t>c</w:t>
      </w:r>
      <w:r w:rsidRPr="00DE6483">
        <w:rPr>
          <w:color w:val="000000" w:themeColor="text1"/>
          <w:lang w:val="en-ZA" w:eastAsia="nb-NO"/>
        </w:rPr>
        <w:t xml:space="preserve">lassroom </w:t>
      </w:r>
      <w:r w:rsidR="00DA6E91" w:rsidRPr="00DE6483">
        <w:rPr>
          <w:color w:val="000000" w:themeColor="text1"/>
          <w:lang w:val="en-ZA" w:eastAsia="nb-NO"/>
        </w:rPr>
        <w:t>a</w:t>
      </w:r>
      <w:r w:rsidRPr="00DE6483">
        <w:rPr>
          <w:color w:val="000000" w:themeColor="text1"/>
          <w:lang w:val="en-ZA" w:eastAsia="nb-NO"/>
        </w:rPr>
        <w:t xml:space="preserve">ctivities. In S.L. Christenson, A.L. </w:t>
      </w:r>
      <w:proofErr w:type="spellStart"/>
      <w:r w:rsidRPr="00DE6483">
        <w:rPr>
          <w:color w:val="000000" w:themeColor="text1"/>
          <w:lang w:val="en-ZA" w:eastAsia="nb-NO"/>
        </w:rPr>
        <w:t>Reschly</w:t>
      </w:r>
      <w:proofErr w:type="spellEnd"/>
      <w:r w:rsidRPr="00DE6483">
        <w:rPr>
          <w:color w:val="000000" w:themeColor="text1"/>
          <w:lang w:val="en-ZA" w:eastAsia="nb-NO"/>
        </w:rPr>
        <w:t xml:space="preserve">, &amp; C. Wylie (Eds.), </w:t>
      </w:r>
      <w:r w:rsidRPr="00DE6483">
        <w:rPr>
          <w:i/>
          <w:color w:val="000000" w:themeColor="text1"/>
          <w:lang w:val="en-ZA" w:eastAsia="nb-NO"/>
        </w:rPr>
        <w:t xml:space="preserve">Handbook of </w:t>
      </w:r>
      <w:r w:rsidR="00DA6E91" w:rsidRPr="00DE6483">
        <w:rPr>
          <w:i/>
          <w:color w:val="000000" w:themeColor="text1"/>
          <w:lang w:val="en-ZA" w:eastAsia="nb-NO"/>
        </w:rPr>
        <w:t>r</w:t>
      </w:r>
      <w:r w:rsidRPr="00DE6483">
        <w:rPr>
          <w:i/>
          <w:color w:val="000000" w:themeColor="text1"/>
          <w:lang w:val="en-ZA" w:eastAsia="nb-NO"/>
        </w:rPr>
        <w:t xml:space="preserve">esearch on </w:t>
      </w:r>
      <w:r w:rsidR="00DA6E91" w:rsidRPr="00DE6483">
        <w:rPr>
          <w:i/>
          <w:color w:val="000000" w:themeColor="text1"/>
          <w:lang w:val="en-ZA" w:eastAsia="nb-NO"/>
        </w:rPr>
        <w:t>s</w:t>
      </w:r>
      <w:r w:rsidRPr="00DE6483">
        <w:rPr>
          <w:i/>
          <w:color w:val="000000" w:themeColor="text1"/>
          <w:lang w:val="en-ZA" w:eastAsia="nb-NO"/>
        </w:rPr>
        <w:t xml:space="preserve">tudent </w:t>
      </w:r>
      <w:r w:rsidR="00DA6E91" w:rsidRPr="00DE6483">
        <w:rPr>
          <w:i/>
          <w:color w:val="000000" w:themeColor="text1"/>
          <w:lang w:val="en-ZA" w:eastAsia="nb-NO"/>
        </w:rPr>
        <w:t>e</w:t>
      </w:r>
      <w:r w:rsidRPr="00DE6483">
        <w:rPr>
          <w:i/>
          <w:color w:val="000000" w:themeColor="text1"/>
          <w:lang w:val="en-ZA" w:eastAsia="nb-NO"/>
        </w:rPr>
        <w:t>ngagement</w:t>
      </w:r>
      <w:r w:rsidRPr="00DE6483">
        <w:rPr>
          <w:color w:val="000000" w:themeColor="text1"/>
          <w:lang w:val="en-ZA" w:eastAsia="nb-NO"/>
        </w:rPr>
        <w:t xml:space="preserve"> (pp. 283–302). Springer US.</w:t>
      </w:r>
    </w:p>
    <w:p w14:paraId="5B368E77" w14:textId="3B3E85EC" w:rsidR="00570D88" w:rsidRPr="00DE6483" w:rsidRDefault="00570D88" w:rsidP="00174990">
      <w:pPr>
        <w:autoSpaceDE/>
        <w:autoSpaceDN/>
        <w:adjustRightInd/>
        <w:spacing w:after="0" w:line="240" w:lineRule="auto"/>
        <w:ind w:left="480" w:hanging="480"/>
        <w:jc w:val="left"/>
        <w:rPr>
          <w:color w:val="000000" w:themeColor="text1"/>
          <w:lang w:val="en-ZA" w:eastAsia="nb-NO"/>
        </w:rPr>
      </w:pPr>
      <w:r w:rsidRPr="00570D88">
        <w:rPr>
          <w:color w:val="000000" w:themeColor="text1"/>
          <w:lang w:val="en-ZA" w:eastAsia="nb-NO"/>
        </w:rPr>
        <w:t xml:space="preserve">Appleton, J. J., Christenson, S.L., Kim, D., &amp; </w:t>
      </w:r>
      <w:proofErr w:type="spellStart"/>
      <w:r w:rsidRPr="00570D88">
        <w:rPr>
          <w:color w:val="000000" w:themeColor="text1"/>
          <w:lang w:val="en-ZA" w:eastAsia="nb-NO"/>
        </w:rPr>
        <w:t>Reschly</w:t>
      </w:r>
      <w:proofErr w:type="spellEnd"/>
      <w:r w:rsidRPr="00570D88">
        <w:rPr>
          <w:color w:val="000000" w:themeColor="text1"/>
          <w:lang w:val="en-ZA" w:eastAsia="nb-NO"/>
        </w:rPr>
        <w:t>, A. L. (2006).</w:t>
      </w:r>
      <w:r>
        <w:rPr>
          <w:color w:val="000000" w:themeColor="text1"/>
          <w:lang w:val="en-ZA" w:eastAsia="nb-NO"/>
        </w:rPr>
        <w:t xml:space="preserve"> </w:t>
      </w:r>
      <w:r w:rsidRPr="00570D88">
        <w:rPr>
          <w:color w:val="000000" w:themeColor="text1"/>
          <w:lang w:val="en-ZA" w:eastAsia="nb-NO"/>
        </w:rPr>
        <w:t>Measuring cognitive and psychological engagement: Validation of the student engagement</w:t>
      </w:r>
      <w:r>
        <w:rPr>
          <w:color w:val="000000" w:themeColor="text1"/>
          <w:lang w:val="en-ZA" w:eastAsia="nb-NO"/>
        </w:rPr>
        <w:t>.</w:t>
      </w:r>
      <w:r w:rsidRPr="00570D88">
        <w:rPr>
          <w:color w:val="000000" w:themeColor="text1"/>
          <w:lang w:val="en-ZA" w:eastAsia="nb-NO"/>
        </w:rPr>
        <w:t xml:space="preserve"> </w:t>
      </w:r>
      <w:r w:rsidRPr="00570D88">
        <w:rPr>
          <w:i/>
          <w:iCs/>
          <w:color w:val="000000" w:themeColor="text1"/>
          <w:lang w:val="en-ZA" w:eastAsia="nb-NO"/>
        </w:rPr>
        <w:t>Instrument Journal of School Psychology</w:t>
      </w:r>
      <w:r w:rsidRPr="00570D88">
        <w:rPr>
          <w:color w:val="000000" w:themeColor="text1"/>
          <w:lang w:val="en-ZA" w:eastAsia="nb-NO"/>
        </w:rPr>
        <w:t xml:space="preserve">, </w:t>
      </w:r>
      <w:r w:rsidRPr="00570D88">
        <w:rPr>
          <w:i/>
          <w:iCs/>
          <w:color w:val="000000" w:themeColor="text1"/>
          <w:lang w:val="en-ZA" w:eastAsia="nb-NO"/>
        </w:rPr>
        <w:t>44</w:t>
      </w:r>
      <w:r w:rsidRPr="00570D88">
        <w:rPr>
          <w:color w:val="000000" w:themeColor="text1"/>
          <w:lang w:val="en-ZA" w:eastAsia="nb-NO"/>
        </w:rPr>
        <w:t>(5), 427</w:t>
      </w:r>
      <w:r>
        <w:rPr>
          <w:color w:val="000000" w:themeColor="text1"/>
          <w:lang w:val="en-ZA" w:eastAsia="nb-NO"/>
        </w:rPr>
        <w:t>–</w:t>
      </w:r>
      <w:r w:rsidRPr="00570D88">
        <w:rPr>
          <w:color w:val="000000" w:themeColor="text1"/>
          <w:lang w:val="en-ZA" w:eastAsia="nb-NO"/>
        </w:rPr>
        <w:t xml:space="preserve">445. </w:t>
      </w:r>
    </w:p>
    <w:p w14:paraId="37832184" w14:textId="5576B53F"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Attard, C. (2012). Engagement with </w:t>
      </w:r>
      <w:r w:rsidR="00A96053" w:rsidRPr="00DE6483">
        <w:rPr>
          <w:color w:val="000000" w:themeColor="text1"/>
          <w:lang w:val="en-ZA" w:eastAsia="nb-NO"/>
        </w:rPr>
        <w:t>m</w:t>
      </w:r>
      <w:r w:rsidRPr="00DE6483">
        <w:rPr>
          <w:color w:val="000000" w:themeColor="text1"/>
          <w:lang w:val="en-ZA" w:eastAsia="nb-NO"/>
        </w:rPr>
        <w:t xml:space="preserve">athematics: What </w:t>
      </w:r>
      <w:r w:rsidR="00A96053" w:rsidRPr="00DE6483">
        <w:rPr>
          <w:color w:val="000000" w:themeColor="text1"/>
          <w:lang w:val="en-ZA" w:eastAsia="nb-NO"/>
        </w:rPr>
        <w:t>d</w:t>
      </w:r>
      <w:r w:rsidRPr="00DE6483">
        <w:rPr>
          <w:color w:val="000000" w:themeColor="text1"/>
          <w:lang w:val="en-ZA" w:eastAsia="nb-NO"/>
        </w:rPr>
        <w:t xml:space="preserve">oes </w:t>
      </w:r>
      <w:r w:rsidR="00A96053" w:rsidRPr="00DE6483">
        <w:rPr>
          <w:color w:val="000000" w:themeColor="text1"/>
          <w:lang w:val="en-ZA" w:eastAsia="nb-NO"/>
        </w:rPr>
        <w:t>i</w:t>
      </w:r>
      <w:r w:rsidRPr="00DE6483">
        <w:rPr>
          <w:color w:val="000000" w:themeColor="text1"/>
          <w:lang w:val="en-ZA" w:eastAsia="nb-NO"/>
        </w:rPr>
        <w:t xml:space="preserve">t </w:t>
      </w:r>
      <w:r w:rsidR="00A96053" w:rsidRPr="00DE6483">
        <w:rPr>
          <w:color w:val="000000" w:themeColor="text1"/>
          <w:lang w:val="en-ZA" w:eastAsia="nb-NO"/>
        </w:rPr>
        <w:t>m</w:t>
      </w:r>
      <w:r w:rsidRPr="00DE6483">
        <w:rPr>
          <w:color w:val="000000" w:themeColor="text1"/>
          <w:lang w:val="en-ZA" w:eastAsia="nb-NO"/>
        </w:rPr>
        <w:t xml:space="preserve">ean and </w:t>
      </w:r>
      <w:r w:rsidR="00A96053" w:rsidRPr="00DE6483">
        <w:rPr>
          <w:color w:val="000000" w:themeColor="text1"/>
          <w:lang w:val="en-ZA" w:eastAsia="nb-NO"/>
        </w:rPr>
        <w:t>w</w:t>
      </w:r>
      <w:r w:rsidRPr="00DE6483">
        <w:rPr>
          <w:color w:val="000000" w:themeColor="text1"/>
          <w:lang w:val="en-ZA" w:eastAsia="nb-NO"/>
        </w:rPr>
        <w:t xml:space="preserve">hat </w:t>
      </w:r>
      <w:r w:rsidR="00A96053" w:rsidRPr="00DE6483">
        <w:rPr>
          <w:color w:val="000000" w:themeColor="text1"/>
          <w:lang w:val="en-ZA" w:eastAsia="nb-NO"/>
        </w:rPr>
        <w:t>d</w:t>
      </w:r>
      <w:r w:rsidRPr="00DE6483">
        <w:rPr>
          <w:color w:val="000000" w:themeColor="text1"/>
          <w:lang w:val="en-ZA" w:eastAsia="nb-NO"/>
        </w:rPr>
        <w:t xml:space="preserve">oes </w:t>
      </w:r>
      <w:r w:rsidR="00A96053" w:rsidRPr="00DE6483">
        <w:rPr>
          <w:color w:val="000000" w:themeColor="text1"/>
          <w:lang w:val="en-ZA" w:eastAsia="nb-NO"/>
        </w:rPr>
        <w:t>i</w:t>
      </w:r>
      <w:r w:rsidRPr="00DE6483">
        <w:rPr>
          <w:color w:val="000000" w:themeColor="text1"/>
          <w:lang w:val="en-ZA" w:eastAsia="nb-NO"/>
        </w:rPr>
        <w:t xml:space="preserve">t </w:t>
      </w:r>
      <w:r w:rsidR="00A96053" w:rsidRPr="00DE6483">
        <w:rPr>
          <w:color w:val="000000" w:themeColor="text1"/>
          <w:lang w:val="en-ZA" w:eastAsia="nb-NO"/>
        </w:rPr>
        <w:t>l</w:t>
      </w:r>
      <w:r w:rsidRPr="00DE6483">
        <w:rPr>
          <w:color w:val="000000" w:themeColor="text1"/>
          <w:lang w:val="en-ZA" w:eastAsia="nb-NO"/>
        </w:rPr>
        <w:t xml:space="preserve">ook </w:t>
      </w:r>
      <w:r w:rsidR="00A96053" w:rsidRPr="00DE6483">
        <w:rPr>
          <w:color w:val="000000" w:themeColor="text1"/>
          <w:lang w:val="en-ZA" w:eastAsia="nb-NO"/>
        </w:rPr>
        <w:t>l</w:t>
      </w:r>
      <w:r w:rsidRPr="00DE6483">
        <w:rPr>
          <w:color w:val="000000" w:themeColor="text1"/>
          <w:lang w:val="en-ZA" w:eastAsia="nb-NO"/>
        </w:rPr>
        <w:t xml:space="preserve">ike? </w:t>
      </w:r>
      <w:r w:rsidRPr="00DE6483">
        <w:rPr>
          <w:i/>
          <w:color w:val="000000" w:themeColor="text1"/>
          <w:lang w:val="en-ZA" w:eastAsia="nb-NO"/>
        </w:rPr>
        <w:t>Australian Primary Mathematics Classroom</w:t>
      </w:r>
      <w:r w:rsidRPr="00A270A0">
        <w:rPr>
          <w:i/>
          <w:color w:val="000000" w:themeColor="text1"/>
          <w:lang w:val="en-ZA" w:eastAsia="nb-NO"/>
        </w:rPr>
        <w:t>,</w:t>
      </w:r>
      <w:r w:rsidRPr="00DE6483">
        <w:rPr>
          <w:color w:val="000000" w:themeColor="text1"/>
          <w:lang w:val="en-ZA" w:eastAsia="nb-NO"/>
        </w:rPr>
        <w:t xml:space="preserve"> </w:t>
      </w:r>
      <w:r w:rsidRPr="00DE6483">
        <w:rPr>
          <w:i/>
          <w:color w:val="000000" w:themeColor="text1"/>
          <w:lang w:val="en-ZA" w:eastAsia="nb-NO"/>
        </w:rPr>
        <w:t>17</w:t>
      </w:r>
      <w:r w:rsidRPr="00DE6483">
        <w:rPr>
          <w:color w:val="000000" w:themeColor="text1"/>
          <w:lang w:val="en-ZA" w:eastAsia="nb-NO"/>
        </w:rPr>
        <w:t>(1), 9–13.</w:t>
      </w:r>
    </w:p>
    <w:p w14:paraId="4FB5D933" w14:textId="7E8D1590" w:rsidR="00570D88" w:rsidRDefault="00570D88" w:rsidP="00174990">
      <w:pPr>
        <w:autoSpaceDE/>
        <w:autoSpaceDN/>
        <w:adjustRightInd/>
        <w:spacing w:after="0" w:line="240" w:lineRule="auto"/>
        <w:ind w:left="480" w:hanging="480"/>
        <w:jc w:val="left"/>
        <w:rPr>
          <w:color w:val="000000" w:themeColor="text1"/>
          <w:lang w:val="en-ZA" w:eastAsia="nb-NO"/>
        </w:rPr>
      </w:pPr>
      <w:r w:rsidRPr="00570D88">
        <w:rPr>
          <w:color w:val="000000" w:themeColor="text1"/>
          <w:lang w:val="en-ZA" w:eastAsia="nb-NO"/>
        </w:rPr>
        <w:t>Bloom, B.S. (1956)</w:t>
      </w:r>
      <w:r>
        <w:rPr>
          <w:color w:val="000000" w:themeColor="text1"/>
          <w:lang w:val="en-ZA" w:eastAsia="nb-NO"/>
        </w:rPr>
        <w:t>.</w:t>
      </w:r>
      <w:r w:rsidRPr="00570D88">
        <w:rPr>
          <w:color w:val="000000" w:themeColor="text1"/>
          <w:lang w:val="en-ZA" w:eastAsia="nb-NO"/>
        </w:rPr>
        <w:t xml:space="preserve"> </w:t>
      </w:r>
      <w:r w:rsidRPr="00570D88">
        <w:rPr>
          <w:i/>
          <w:iCs/>
          <w:color w:val="000000" w:themeColor="text1"/>
          <w:lang w:val="en-ZA" w:eastAsia="nb-NO"/>
        </w:rPr>
        <w:t>Taxonomy of educational objectives, handbook: The cognitive domain</w:t>
      </w:r>
      <w:r w:rsidRPr="00570D88">
        <w:rPr>
          <w:color w:val="000000" w:themeColor="text1"/>
          <w:lang w:val="en-ZA" w:eastAsia="nb-NO"/>
        </w:rPr>
        <w:t xml:space="preserve">. </w:t>
      </w:r>
      <w:r>
        <w:rPr>
          <w:color w:val="000000" w:themeColor="text1"/>
          <w:lang w:val="en-ZA" w:eastAsia="nb-NO"/>
        </w:rPr>
        <w:t xml:space="preserve">New York: </w:t>
      </w:r>
      <w:r w:rsidRPr="00570D88">
        <w:rPr>
          <w:color w:val="000000" w:themeColor="text1"/>
          <w:lang w:val="en-ZA" w:eastAsia="nb-NO"/>
        </w:rPr>
        <w:t>David McKay.</w:t>
      </w:r>
    </w:p>
    <w:p w14:paraId="3CA98CF6" w14:textId="43773840" w:rsidR="00022C61" w:rsidRDefault="00022C61" w:rsidP="00174990">
      <w:pPr>
        <w:autoSpaceDE/>
        <w:autoSpaceDN/>
        <w:adjustRightInd/>
        <w:spacing w:after="0" w:line="240" w:lineRule="auto"/>
        <w:ind w:left="480" w:hanging="480"/>
        <w:jc w:val="left"/>
        <w:rPr>
          <w:color w:val="000000" w:themeColor="text1"/>
          <w:lang w:val="en-ZA" w:eastAsia="nb-NO"/>
        </w:rPr>
      </w:pPr>
      <w:proofErr w:type="spellStart"/>
      <w:r w:rsidRPr="00DE6483">
        <w:rPr>
          <w:color w:val="000000" w:themeColor="text1"/>
          <w:lang w:val="en-ZA" w:eastAsia="nb-NO"/>
        </w:rPr>
        <w:t>Boaler</w:t>
      </w:r>
      <w:proofErr w:type="spellEnd"/>
      <w:r w:rsidRPr="00DE6483">
        <w:rPr>
          <w:color w:val="000000" w:themeColor="text1"/>
          <w:lang w:val="en-ZA" w:eastAsia="nb-NO"/>
        </w:rPr>
        <w:t xml:space="preserve">, J., &amp; Dweck, C.S. (2016). </w:t>
      </w:r>
      <w:r w:rsidRPr="00A270A0">
        <w:rPr>
          <w:i/>
          <w:color w:val="000000" w:themeColor="text1"/>
          <w:lang w:val="en-ZA" w:eastAsia="nb-NO"/>
        </w:rPr>
        <w:t xml:space="preserve">Mathematical mindsets: </w:t>
      </w:r>
      <w:r w:rsidR="00A96053" w:rsidRPr="00A270A0">
        <w:rPr>
          <w:i/>
          <w:color w:val="000000" w:themeColor="text1"/>
          <w:lang w:val="en-ZA" w:eastAsia="nb-NO"/>
        </w:rPr>
        <w:t>U</w:t>
      </w:r>
      <w:r w:rsidRPr="00A270A0">
        <w:rPr>
          <w:i/>
          <w:color w:val="000000" w:themeColor="text1"/>
          <w:lang w:val="en-ZA" w:eastAsia="nb-NO"/>
        </w:rPr>
        <w:t>nleashing students</w:t>
      </w:r>
      <w:r w:rsidR="002457C7" w:rsidRPr="00DE6483">
        <w:rPr>
          <w:i/>
          <w:color w:val="000000" w:themeColor="text1"/>
          <w:lang w:val="en-ZA" w:eastAsia="nb-NO"/>
        </w:rPr>
        <w:t>’</w:t>
      </w:r>
      <w:r w:rsidRPr="00A270A0">
        <w:rPr>
          <w:i/>
          <w:color w:val="000000" w:themeColor="text1"/>
          <w:lang w:val="en-ZA" w:eastAsia="nb-NO"/>
        </w:rPr>
        <w:t xml:space="preserve"> potential through creative math, inspiring </w:t>
      </w:r>
      <w:proofErr w:type="gramStart"/>
      <w:r w:rsidRPr="00A270A0">
        <w:rPr>
          <w:i/>
          <w:color w:val="000000" w:themeColor="text1"/>
          <w:lang w:val="en-ZA" w:eastAsia="nb-NO"/>
        </w:rPr>
        <w:t>messages</w:t>
      </w:r>
      <w:proofErr w:type="gramEnd"/>
      <w:r w:rsidRPr="00A270A0">
        <w:rPr>
          <w:i/>
          <w:color w:val="000000" w:themeColor="text1"/>
          <w:lang w:val="en-ZA" w:eastAsia="nb-NO"/>
        </w:rPr>
        <w:t xml:space="preserve"> and innovative teaching</w:t>
      </w:r>
      <w:r w:rsidRPr="00DE6483">
        <w:rPr>
          <w:color w:val="000000" w:themeColor="text1"/>
          <w:lang w:val="en-ZA" w:eastAsia="nb-NO"/>
        </w:rPr>
        <w:t xml:space="preserve"> </w:t>
      </w:r>
      <w:r w:rsidR="00A96053" w:rsidRPr="00DE6483">
        <w:rPr>
          <w:color w:val="000000" w:themeColor="text1"/>
          <w:lang w:val="en-ZA" w:eastAsia="nb-NO"/>
        </w:rPr>
        <w:t>(1</w:t>
      </w:r>
      <w:r w:rsidRPr="00DE6483">
        <w:rPr>
          <w:color w:val="000000" w:themeColor="text1"/>
          <w:lang w:val="en-ZA" w:eastAsia="nb-NO"/>
        </w:rPr>
        <w:t>st ed.</w:t>
      </w:r>
      <w:r w:rsidR="00A96053" w:rsidRPr="00DE6483">
        <w:rPr>
          <w:color w:val="000000" w:themeColor="text1"/>
          <w:lang w:val="en-ZA" w:eastAsia="nb-NO"/>
        </w:rPr>
        <w:t>).</w:t>
      </w:r>
      <w:r w:rsidRPr="00DE6483">
        <w:rPr>
          <w:color w:val="000000" w:themeColor="text1"/>
          <w:lang w:val="en-ZA" w:eastAsia="nb-NO"/>
        </w:rPr>
        <w:t xml:space="preserve"> Jossey-Bass; a Wiley Brand.</w:t>
      </w:r>
    </w:p>
    <w:p w14:paraId="0E1343E8" w14:textId="5EB168C0" w:rsidR="00A270A0" w:rsidRPr="00DE6483" w:rsidRDefault="00A270A0" w:rsidP="00174990">
      <w:pPr>
        <w:autoSpaceDE/>
        <w:autoSpaceDN/>
        <w:adjustRightInd/>
        <w:spacing w:after="0" w:line="240" w:lineRule="auto"/>
        <w:ind w:left="480" w:hanging="480"/>
        <w:jc w:val="left"/>
        <w:rPr>
          <w:color w:val="000000" w:themeColor="text1"/>
          <w:lang w:val="en-ZA" w:eastAsia="nb-NO"/>
        </w:rPr>
      </w:pPr>
      <w:r w:rsidRPr="00ED4417">
        <w:rPr>
          <w:color w:val="000000" w:themeColor="text1"/>
          <w:lang w:val="nb-NO" w:eastAsia="nb-NO"/>
        </w:rPr>
        <w:t xml:space="preserve">Bond, M., </w:t>
      </w:r>
      <w:proofErr w:type="spellStart"/>
      <w:r w:rsidRPr="00ED4417">
        <w:rPr>
          <w:color w:val="000000" w:themeColor="text1"/>
          <w:lang w:val="nb-NO" w:eastAsia="nb-NO"/>
        </w:rPr>
        <w:t>Buntins</w:t>
      </w:r>
      <w:proofErr w:type="spellEnd"/>
      <w:r w:rsidRPr="00ED4417">
        <w:rPr>
          <w:color w:val="000000" w:themeColor="text1"/>
          <w:lang w:val="nb-NO" w:eastAsia="nb-NO"/>
        </w:rPr>
        <w:t xml:space="preserve">, K., </w:t>
      </w:r>
      <w:proofErr w:type="spellStart"/>
      <w:r w:rsidRPr="00ED4417">
        <w:rPr>
          <w:color w:val="000000" w:themeColor="text1"/>
          <w:lang w:val="nb-NO" w:eastAsia="nb-NO"/>
        </w:rPr>
        <w:t>Bedenlier</w:t>
      </w:r>
      <w:proofErr w:type="spellEnd"/>
      <w:r w:rsidRPr="00ED4417">
        <w:rPr>
          <w:color w:val="000000" w:themeColor="text1"/>
          <w:lang w:val="nb-NO" w:eastAsia="nb-NO"/>
        </w:rPr>
        <w:t xml:space="preserve">, S. et </w:t>
      </w:r>
      <w:proofErr w:type="gramStart"/>
      <w:r w:rsidRPr="00ED4417">
        <w:rPr>
          <w:color w:val="000000" w:themeColor="text1"/>
          <w:lang w:val="nb-NO" w:eastAsia="nb-NO"/>
        </w:rPr>
        <w:t>al.(</w:t>
      </w:r>
      <w:proofErr w:type="gramEnd"/>
      <w:r w:rsidRPr="00ED4417">
        <w:rPr>
          <w:color w:val="000000" w:themeColor="text1"/>
          <w:lang w:val="nb-NO" w:eastAsia="nb-NO"/>
        </w:rPr>
        <w:t xml:space="preserve">2020). </w:t>
      </w:r>
      <w:r w:rsidRPr="00A270A0">
        <w:rPr>
          <w:color w:val="000000" w:themeColor="text1"/>
          <w:lang w:val="en-ZA" w:eastAsia="nb-NO"/>
        </w:rPr>
        <w:t xml:space="preserve">Mapping research in student engagement and educational technology in higher education: a systematic evidence map. </w:t>
      </w:r>
      <w:r w:rsidRPr="00570D88">
        <w:rPr>
          <w:i/>
          <w:iCs/>
          <w:color w:val="000000" w:themeColor="text1"/>
          <w:lang w:val="en-ZA" w:eastAsia="nb-NO"/>
        </w:rPr>
        <w:t>International Journal of Educational Technology in Higher Education</w:t>
      </w:r>
      <w:r w:rsidR="00570D88">
        <w:rPr>
          <w:color w:val="000000" w:themeColor="text1"/>
          <w:lang w:val="en-ZA" w:eastAsia="nb-NO"/>
        </w:rPr>
        <w:t>,</w:t>
      </w:r>
      <w:r w:rsidRPr="00A270A0">
        <w:rPr>
          <w:color w:val="000000" w:themeColor="text1"/>
          <w:lang w:val="en-ZA" w:eastAsia="nb-NO"/>
        </w:rPr>
        <w:t xml:space="preserve"> </w:t>
      </w:r>
      <w:r w:rsidRPr="00570D88">
        <w:rPr>
          <w:i/>
          <w:iCs/>
          <w:color w:val="000000" w:themeColor="text1"/>
          <w:lang w:val="en-ZA" w:eastAsia="nb-NO"/>
        </w:rPr>
        <w:t>17</w:t>
      </w:r>
      <w:r w:rsidR="00570D88">
        <w:rPr>
          <w:color w:val="000000" w:themeColor="text1"/>
          <w:lang w:val="en-ZA" w:eastAsia="nb-NO"/>
        </w:rPr>
        <w:t>(</w:t>
      </w:r>
      <w:r w:rsidRPr="00A270A0">
        <w:rPr>
          <w:color w:val="000000" w:themeColor="text1"/>
          <w:lang w:val="en-ZA" w:eastAsia="nb-NO"/>
        </w:rPr>
        <w:t>2</w:t>
      </w:r>
      <w:r w:rsidR="00570D88">
        <w:rPr>
          <w:color w:val="000000" w:themeColor="text1"/>
          <w:lang w:val="en-ZA" w:eastAsia="nb-NO"/>
        </w:rPr>
        <w:t>)</w:t>
      </w:r>
      <w:r w:rsidRPr="00A270A0">
        <w:rPr>
          <w:color w:val="000000" w:themeColor="text1"/>
          <w:lang w:val="en-ZA" w:eastAsia="nb-NO"/>
        </w:rPr>
        <w:t>. https://doi.org/10.1186/s41239-019-0176-8</w:t>
      </w:r>
    </w:p>
    <w:p w14:paraId="1C3CA749" w14:textId="27002330"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Cheng, P.-H., Molina, J., Lin, M.-C., Liu, H.-H., &amp; Chang, C.-Y. (2022). A </w:t>
      </w:r>
      <w:r w:rsidR="00A96053" w:rsidRPr="00DE6483">
        <w:rPr>
          <w:color w:val="000000" w:themeColor="text1"/>
          <w:lang w:val="en-ZA" w:eastAsia="nb-NO"/>
        </w:rPr>
        <w:t>n</w:t>
      </w:r>
      <w:r w:rsidRPr="00DE6483">
        <w:rPr>
          <w:color w:val="000000" w:themeColor="text1"/>
          <w:lang w:val="en-ZA" w:eastAsia="nb-NO"/>
        </w:rPr>
        <w:t xml:space="preserve">ew TPACK </w:t>
      </w:r>
      <w:r w:rsidR="00A96053" w:rsidRPr="00DE6483">
        <w:rPr>
          <w:color w:val="000000" w:themeColor="text1"/>
          <w:lang w:val="en-ZA" w:eastAsia="nb-NO"/>
        </w:rPr>
        <w:t>t</w:t>
      </w:r>
      <w:r w:rsidRPr="00DE6483">
        <w:rPr>
          <w:color w:val="000000" w:themeColor="text1"/>
          <w:lang w:val="en-ZA" w:eastAsia="nb-NO"/>
        </w:rPr>
        <w:t xml:space="preserve">raining </w:t>
      </w:r>
      <w:r w:rsidR="00A96053" w:rsidRPr="00DE6483">
        <w:rPr>
          <w:color w:val="000000" w:themeColor="text1"/>
          <w:lang w:val="en-ZA" w:eastAsia="nb-NO"/>
        </w:rPr>
        <w:t>m</w:t>
      </w:r>
      <w:r w:rsidRPr="00DE6483">
        <w:rPr>
          <w:color w:val="000000" w:themeColor="text1"/>
          <w:lang w:val="en-ZA" w:eastAsia="nb-NO"/>
        </w:rPr>
        <w:t xml:space="preserve">odel for </w:t>
      </w:r>
      <w:r w:rsidR="00A96053" w:rsidRPr="00DE6483">
        <w:rPr>
          <w:color w:val="000000" w:themeColor="text1"/>
          <w:lang w:val="en-ZA" w:eastAsia="nb-NO"/>
        </w:rPr>
        <w:t>t</w:t>
      </w:r>
      <w:r w:rsidRPr="00DE6483">
        <w:rPr>
          <w:color w:val="000000" w:themeColor="text1"/>
          <w:lang w:val="en-ZA" w:eastAsia="nb-NO"/>
        </w:rPr>
        <w:t xml:space="preserve">ackling the </w:t>
      </w:r>
      <w:r w:rsidR="00A96053" w:rsidRPr="00DE6483">
        <w:rPr>
          <w:color w:val="000000" w:themeColor="text1"/>
          <w:lang w:val="en-ZA" w:eastAsia="nb-NO"/>
        </w:rPr>
        <w:t>o</w:t>
      </w:r>
      <w:r w:rsidRPr="00DE6483">
        <w:rPr>
          <w:color w:val="000000" w:themeColor="text1"/>
          <w:lang w:val="en-ZA" w:eastAsia="nb-NO"/>
        </w:rPr>
        <w:t xml:space="preserve">ngoing </w:t>
      </w:r>
      <w:r w:rsidR="00A96053" w:rsidRPr="00DE6483">
        <w:rPr>
          <w:color w:val="000000" w:themeColor="text1"/>
          <w:lang w:val="en-ZA" w:eastAsia="nb-NO"/>
        </w:rPr>
        <w:t>c</w:t>
      </w:r>
      <w:r w:rsidRPr="00DE6483">
        <w:rPr>
          <w:color w:val="000000" w:themeColor="text1"/>
          <w:lang w:val="en-ZA" w:eastAsia="nb-NO"/>
        </w:rPr>
        <w:t xml:space="preserve">hallenges of COVID-19. </w:t>
      </w:r>
      <w:r w:rsidRPr="00A270A0">
        <w:rPr>
          <w:i/>
          <w:color w:val="000000" w:themeColor="text1"/>
          <w:lang w:val="en-ZA" w:eastAsia="nb-NO"/>
        </w:rPr>
        <w:t>Applied System Innovation, 5</w:t>
      </w:r>
      <w:r w:rsidRPr="00DE6483">
        <w:rPr>
          <w:color w:val="000000" w:themeColor="text1"/>
          <w:lang w:val="en-ZA" w:eastAsia="nb-NO"/>
        </w:rPr>
        <w:t>(2), 32. https://doi.org/10.3390/asi5020032</w:t>
      </w:r>
    </w:p>
    <w:p w14:paraId="5DEA5D4E" w14:textId="3C482544"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Clarke, D. (2002). </w:t>
      </w:r>
      <w:r w:rsidRPr="00A270A0">
        <w:rPr>
          <w:i/>
          <w:color w:val="000000" w:themeColor="text1"/>
          <w:lang w:val="en-ZA" w:eastAsia="nb-NO"/>
        </w:rPr>
        <w:t>Perspective on practice and meaning in mathematics and science classroom</w:t>
      </w:r>
      <w:r w:rsidRPr="00DE6483">
        <w:rPr>
          <w:color w:val="000000" w:themeColor="text1"/>
          <w:lang w:val="en-ZA" w:eastAsia="nb-NO"/>
        </w:rPr>
        <w:t>. Kluwer Academic Publisher.</w:t>
      </w:r>
    </w:p>
    <w:p w14:paraId="030A659D" w14:textId="3A118229"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Cohen, L., Manion, L., &amp; Morrison, K. (2018). </w:t>
      </w:r>
      <w:r w:rsidRPr="00A270A0">
        <w:rPr>
          <w:i/>
          <w:color w:val="000000" w:themeColor="text1"/>
          <w:lang w:val="en-ZA" w:eastAsia="nb-NO"/>
        </w:rPr>
        <w:t xml:space="preserve">Research </w:t>
      </w:r>
      <w:r w:rsidR="00A96053" w:rsidRPr="00DE6483">
        <w:rPr>
          <w:i/>
          <w:color w:val="000000" w:themeColor="text1"/>
          <w:lang w:val="en-ZA" w:eastAsia="nb-NO"/>
        </w:rPr>
        <w:t>m</w:t>
      </w:r>
      <w:r w:rsidRPr="00A270A0">
        <w:rPr>
          <w:i/>
          <w:color w:val="000000" w:themeColor="text1"/>
          <w:lang w:val="en-ZA" w:eastAsia="nb-NO"/>
        </w:rPr>
        <w:t xml:space="preserve">ethods in </w:t>
      </w:r>
      <w:r w:rsidR="00A96053" w:rsidRPr="00DE6483">
        <w:rPr>
          <w:i/>
          <w:color w:val="000000" w:themeColor="text1"/>
          <w:lang w:val="en-ZA" w:eastAsia="nb-NO"/>
        </w:rPr>
        <w:t>e</w:t>
      </w:r>
      <w:r w:rsidRPr="00A270A0">
        <w:rPr>
          <w:i/>
          <w:color w:val="000000" w:themeColor="text1"/>
          <w:lang w:val="en-ZA" w:eastAsia="nb-NO"/>
        </w:rPr>
        <w:t>ducation</w:t>
      </w:r>
      <w:r w:rsidRPr="00DE6483">
        <w:rPr>
          <w:color w:val="000000" w:themeColor="text1"/>
          <w:lang w:val="en-ZA" w:eastAsia="nb-NO"/>
        </w:rPr>
        <w:t xml:space="preserve"> (8th ed.). Routledge. https://doi.org/10.4324/9781315456539</w:t>
      </w:r>
    </w:p>
    <w:p w14:paraId="40E8D735" w14:textId="5B2B14C6"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Creswell, J.W.</w:t>
      </w:r>
      <w:r w:rsidR="00B519FC" w:rsidRPr="00DE6483">
        <w:rPr>
          <w:color w:val="000000" w:themeColor="text1"/>
          <w:lang w:val="en-ZA" w:eastAsia="nb-NO"/>
        </w:rPr>
        <w:t>,</w:t>
      </w:r>
      <w:r w:rsidRPr="00DE6483">
        <w:rPr>
          <w:color w:val="000000" w:themeColor="text1"/>
          <w:lang w:val="en-ZA" w:eastAsia="nb-NO"/>
        </w:rPr>
        <w:t xml:space="preserve"> &amp; </w:t>
      </w:r>
      <w:proofErr w:type="spellStart"/>
      <w:r w:rsidRPr="00DE6483">
        <w:rPr>
          <w:color w:val="000000" w:themeColor="text1"/>
          <w:lang w:val="en-ZA" w:eastAsia="nb-NO"/>
        </w:rPr>
        <w:t>Poth</w:t>
      </w:r>
      <w:proofErr w:type="spellEnd"/>
      <w:r w:rsidRPr="00DE6483">
        <w:rPr>
          <w:color w:val="000000" w:themeColor="text1"/>
          <w:lang w:val="en-ZA" w:eastAsia="nb-NO"/>
        </w:rPr>
        <w:t xml:space="preserve"> Cheryl</w:t>
      </w:r>
      <w:r w:rsidR="00A96053" w:rsidRPr="00DE6483">
        <w:rPr>
          <w:color w:val="000000" w:themeColor="text1"/>
          <w:lang w:val="en-ZA" w:eastAsia="nb-NO"/>
        </w:rPr>
        <w:t>,</w:t>
      </w:r>
      <w:r w:rsidRPr="00DE6483">
        <w:rPr>
          <w:color w:val="000000" w:themeColor="text1"/>
          <w:lang w:val="en-ZA" w:eastAsia="nb-NO"/>
        </w:rPr>
        <w:t xml:space="preserve"> N. (2018). </w:t>
      </w:r>
      <w:r w:rsidRPr="00DE6483">
        <w:rPr>
          <w:i/>
          <w:color w:val="000000" w:themeColor="text1"/>
          <w:lang w:val="en-ZA" w:eastAsia="nb-NO"/>
        </w:rPr>
        <w:t xml:space="preserve">Qualitative </w:t>
      </w:r>
      <w:r w:rsidR="00A96053" w:rsidRPr="00DE6483">
        <w:rPr>
          <w:i/>
          <w:color w:val="000000" w:themeColor="text1"/>
          <w:lang w:val="en-ZA" w:eastAsia="nb-NO"/>
        </w:rPr>
        <w:t>i</w:t>
      </w:r>
      <w:r w:rsidRPr="00DE6483">
        <w:rPr>
          <w:i/>
          <w:color w:val="000000" w:themeColor="text1"/>
          <w:lang w:val="en-ZA" w:eastAsia="nb-NO"/>
        </w:rPr>
        <w:t xml:space="preserve">nquiry and </w:t>
      </w:r>
      <w:r w:rsidR="00A96053" w:rsidRPr="00DE6483">
        <w:rPr>
          <w:i/>
          <w:color w:val="000000" w:themeColor="text1"/>
          <w:lang w:val="en-ZA" w:eastAsia="nb-NO"/>
        </w:rPr>
        <w:t>r</w:t>
      </w:r>
      <w:r w:rsidRPr="00DE6483">
        <w:rPr>
          <w:i/>
          <w:color w:val="000000" w:themeColor="text1"/>
          <w:lang w:val="en-ZA" w:eastAsia="nb-NO"/>
        </w:rPr>
        <w:t xml:space="preserve">esearch </w:t>
      </w:r>
      <w:r w:rsidR="00A96053" w:rsidRPr="00DE6483">
        <w:rPr>
          <w:i/>
          <w:color w:val="000000" w:themeColor="text1"/>
          <w:lang w:val="en-ZA" w:eastAsia="nb-NO"/>
        </w:rPr>
        <w:t>d</w:t>
      </w:r>
      <w:r w:rsidRPr="00DE6483">
        <w:rPr>
          <w:i/>
          <w:color w:val="000000" w:themeColor="text1"/>
          <w:lang w:val="en-ZA" w:eastAsia="nb-NO"/>
        </w:rPr>
        <w:t xml:space="preserve">esign: Choosing </w:t>
      </w:r>
      <w:r w:rsidR="00A96053" w:rsidRPr="00DE6483">
        <w:rPr>
          <w:i/>
          <w:color w:val="000000" w:themeColor="text1"/>
          <w:lang w:val="en-ZA" w:eastAsia="nb-NO"/>
        </w:rPr>
        <w:t>a</w:t>
      </w:r>
      <w:r w:rsidRPr="00DE6483">
        <w:rPr>
          <w:i/>
          <w:color w:val="000000" w:themeColor="text1"/>
          <w:lang w:val="en-ZA" w:eastAsia="nb-NO"/>
        </w:rPr>
        <w:t xml:space="preserve">mong </w:t>
      </w:r>
      <w:r w:rsidR="00A96053" w:rsidRPr="00DE6483">
        <w:rPr>
          <w:i/>
          <w:color w:val="000000" w:themeColor="text1"/>
          <w:lang w:val="en-ZA" w:eastAsia="nb-NO"/>
        </w:rPr>
        <w:t>f</w:t>
      </w:r>
      <w:r w:rsidRPr="00DE6483">
        <w:rPr>
          <w:i/>
          <w:color w:val="000000" w:themeColor="text1"/>
          <w:lang w:val="en-ZA" w:eastAsia="nb-NO"/>
        </w:rPr>
        <w:t xml:space="preserve">ive </w:t>
      </w:r>
      <w:commentRangeStart w:id="2"/>
      <w:r w:rsidR="00A96053" w:rsidRPr="00DE6483">
        <w:rPr>
          <w:i/>
          <w:color w:val="000000" w:themeColor="text1"/>
          <w:lang w:val="en-ZA" w:eastAsia="nb-NO"/>
        </w:rPr>
        <w:t>a</w:t>
      </w:r>
      <w:r w:rsidRPr="00DE6483">
        <w:rPr>
          <w:i/>
          <w:color w:val="000000" w:themeColor="text1"/>
          <w:lang w:val="en-ZA" w:eastAsia="nb-NO"/>
        </w:rPr>
        <w:t>pproaches</w:t>
      </w:r>
      <w:commentRangeEnd w:id="2"/>
      <w:r w:rsidR="0039698A" w:rsidRPr="00DE6483">
        <w:rPr>
          <w:rStyle w:val="CommentReference"/>
          <w:lang w:val="en-ZA"/>
        </w:rPr>
        <w:commentReference w:id="2"/>
      </w:r>
      <w:r w:rsidRPr="00DE6483">
        <w:rPr>
          <w:i/>
          <w:color w:val="000000" w:themeColor="text1"/>
          <w:lang w:val="en-ZA" w:eastAsia="nb-NO"/>
        </w:rPr>
        <w:t>.</w:t>
      </w:r>
    </w:p>
    <w:p w14:paraId="35F1F65A" w14:textId="0A5E854D" w:rsidR="00014353" w:rsidRPr="00DE6483" w:rsidRDefault="00014353" w:rsidP="00014353">
      <w:pPr>
        <w:autoSpaceDE/>
        <w:autoSpaceDN/>
        <w:adjustRightInd/>
        <w:spacing w:after="0" w:line="240" w:lineRule="auto"/>
        <w:ind w:left="480" w:hanging="480"/>
        <w:jc w:val="left"/>
        <w:rPr>
          <w:color w:val="000000" w:themeColor="text1"/>
          <w:lang w:val="en-ZA" w:eastAsia="nb-NO"/>
        </w:rPr>
      </w:pPr>
      <w:proofErr w:type="spellStart"/>
      <w:r w:rsidRPr="00DE6483">
        <w:rPr>
          <w:color w:val="000000" w:themeColor="text1"/>
          <w:lang w:val="en-ZA" w:eastAsia="nb-NO"/>
        </w:rPr>
        <w:t>Drijvers</w:t>
      </w:r>
      <w:proofErr w:type="spellEnd"/>
      <w:r w:rsidRPr="00DE6483">
        <w:rPr>
          <w:color w:val="000000" w:themeColor="text1"/>
          <w:lang w:val="en-ZA" w:eastAsia="nb-NO"/>
        </w:rPr>
        <w:t xml:space="preserve">, P. (2015). Digital technology in mathematics education: Why it works (or doesn’t). In S. Cho (Ed.), </w:t>
      </w:r>
      <w:r w:rsidRPr="00DE6483">
        <w:rPr>
          <w:i/>
          <w:color w:val="000000" w:themeColor="text1"/>
          <w:lang w:val="en-ZA" w:eastAsia="nb-NO"/>
        </w:rPr>
        <w:t xml:space="preserve">Selected regular lectures from the 12th </w:t>
      </w:r>
      <w:r w:rsidR="00400FB6" w:rsidRPr="00DE6483">
        <w:rPr>
          <w:i/>
          <w:color w:val="000000" w:themeColor="text1"/>
          <w:lang w:val="en-ZA" w:eastAsia="nb-NO"/>
        </w:rPr>
        <w:t>International Con</w:t>
      </w:r>
      <w:r w:rsidRPr="00DE6483">
        <w:rPr>
          <w:i/>
          <w:color w:val="000000" w:themeColor="text1"/>
          <w:lang w:val="en-ZA" w:eastAsia="nb-NO"/>
        </w:rPr>
        <w:t xml:space="preserve">gress on </w:t>
      </w:r>
      <w:r w:rsidR="00400FB6" w:rsidRPr="00DE6483">
        <w:rPr>
          <w:i/>
          <w:color w:val="000000" w:themeColor="text1"/>
          <w:lang w:val="en-ZA" w:eastAsia="nb-NO"/>
        </w:rPr>
        <w:t>Mathematical Education</w:t>
      </w:r>
      <w:r w:rsidR="00A270A0">
        <w:rPr>
          <w:iCs/>
          <w:color w:val="000000" w:themeColor="text1"/>
          <w:lang w:val="en-ZA" w:eastAsia="nb-NO"/>
        </w:rPr>
        <w:t xml:space="preserve"> </w:t>
      </w:r>
      <w:r w:rsidR="00570D88">
        <w:rPr>
          <w:iCs/>
          <w:color w:val="000000" w:themeColor="text1"/>
          <w:lang w:val="en-ZA" w:eastAsia="nb-NO"/>
        </w:rPr>
        <w:t>(</w:t>
      </w:r>
      <w:r w:rsidR="00A270A0">
        <w:rPr>
          <w:iCs/>
          <w:color w:val="000000" w:themeColor="text1"/>
          <w:lang w:val="en-ZA" w:eastAsia="nb-NO"/>
        </w:rPr>
        <w:t>pp. 135–151</w:t>
      </w:r>
      <w:r w:rsidR="00570D88">
        <w:rPr>
          <w:iCs/>
          <w:color w:val="000000" w:themeColor="text1"/>
          <w:lang w:val="en-ZA" w:eastAsia="nb-NO"/>
        </w:rPr>
        <w:t>)</w:t>
      </w:r>
      <w:r w:rsidRPr="00DE6483">
        <w:rPr>
          <w:color w:val="000000" w:themeColor="text1"/>
          <w:lang w:val="en-ZA" w:eastAsia="nb-NO"/>
        </w:rPr>
        <w:t>. Springer. https://doi.org/10.1007/978-3-319-17187-6_8</w:t>
      </w:r>
    </w:p>
    <w:p w14:paraId="3F94D550" w14:textId="4C75CE2F"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Edwards</w:t>
      </w:r>
      <w:r w:rsidR="00A96053" w:rsidRPr="00DE6483">
        <w:rPr>
          <w:color w:val="000000" w:themeColor="text1"/>
          <w:lang w:val="en-ZA" w:eastAsia="nb-NO"/>
        </w:rPr>
        <w:t>, D.</w:t>
      </w:r>
      <w:r w:rsidRPr="00DE6483">
        <w:rPr>
          <w:color w:val="000000" w:themeColor="text1"/>
          <w:lang w:val="en-ZA" w:eastAsia="nb-NO"/>
        </w:rPr>
        <w:t>, &amp; Mercer</w:t>
      </w:r>
      <w:r w:rsidR="00A96053" w:rsidRPr="00DE6483">
        <w:rPr>
          <w:color w:val="000000" w:themeColor="text1"/>
          <w:lang w:val="en-ZA" w:eastAsia="nb-NO"/>
        </w:rPr>
        <w:t>, N</w:t>
      </w:r>
      <w:r w:rsidRPr="00DE6483">
        <w:rPr>
          <w:color w:val="000000" w:themeColor="text1"/>
          <w:lang w:val="en-ZA" w:eastAsia="nb-NO"/>
        </w:rPr>
        <w:t xml:space="preserve">. (1987). </w:t>
      </w:r>
      <w:r w:rsidRPr="00DE6483">
        <w:rPr>
          <w:i/>
          <w:color w:val="000000" w:themeColor="text1"/>
          <w:lang w:val="en-ZA" w:eastAsia="nb-NO"/>
        </w:rPr>
        <w:t xml:space="preserve">Common </w:t>
      </w:r>
      <w:r w:rsidR="00A96053" w:rsidRPr="00DE6483">
        <w:rPr>
          <w:i/>
          <w:color w:val="000000" w:themeColor="text1"/>
          <w:lang w:val="en-ZA" w:eastAsia="nb-NO"/>
        </w:rPr>
        <w:t>k</w:t>
      </w:r>
      <w:r w:rsidRPr="00DE6483">
        <w:rPr>
          <w:i/>
          <w:color w:val="000000" w:themeColor="text1"/>
          <w:lang w:val="en-ZA" w:eastAsia="nb-NO"/>
        </w:rPr>
        <w:t xml:space="preserve">nowledge (Routledge </w:t>
      </w:r>
      <w:r w:rsidR="00A96053" w:rsidRPr="00DE6483">
        <w:rPr>
          <w:i/>
          <w:color w:val="000000" w:themeColor="text1"/>
          <w:lang w:val="en-ZA" w:eastAsia="nb-NO"/>
        </w:rPr>
        <w:t>r</w:t>
      </w:r>
      <w:r w:rsidRPr="00DE6483">
        <w:rPr>
          <w:i/>
          <w:color w:val="000000" w:themeColor="text1"/>
          <w:lang w:val="en-ZA" w:eastAsia="nb-NO"/>
        </w:rPr>
        <w:t xml:space="preserve">evivals): The </w:t>
      </w:r>
      <w:r w:rsidR="00A96053" w:rsidRPr="00DE6483">
        <w:rPr>
          <w:i/>
          <w:color w:val="000000" w:themeColor="text1"/>
          <w:lang w:val="en-ZA" w:eastAsia="nb-NO"/>
        </w:rPr>
        <w:t>d</w:t>
      </w:r>
      <w:r w:rsidRPr="00DE6483">
        <w:rPr>
          <w:i/>
          <w:color w:val="000000" w:themeColor="text1"/>
          <w:lang w:val="en-ZA" w:eastAsia="nb-NO"/>
        </w:rPr>
        <w:t xml:space="preserve">evelopment of </w:t>
      </w:r>
      <w:r w:rsidR="00A96053" w:rsidRPr="00DE6483">
        <w:rPr>
          <w:i/>
          <w:color w:val="000000" w:themeColor="text1"/>
          <w:lang w:val="en-ZA" w:eastAsia="nb-NO"/>
        </w:rPr>
        <w:t>u</w:t>
      </w:r>
      <w:r w:rsidRPr="00DE6483">
        <w:rPr>
          <w:i/>
          <w:color w:val="000000" w:themeColor="text1"/>
          <w:lang w:val="en-ZA" w:eastAsia="nb-NO"/>
        </w:rPr>
        <w:t xml:space="preserve">nderstanding in the </w:t>
      </w:r>
      <w:r w:rsidR="00A96053" w:rsidRPr="00DE6483">
        <w:rPr>
          <w:i/>
          <w:color w:val="000000" w:themeColor="text1"/>
          <w:lang w:val="en-ZA" w:eastAsia="nb-NO"/>
        </w:rPr>
        <w:t>c</w:t>
      </w:r>
      <w:r w:rsidRPr="00DE6483">
        <w:rPr>
          <w:i/>
          <w:color w:val="000000" w:themeColor="text1"/>
          <w:lang w:val="en-ZA" w:eastAsia="nb-NO"/>
        </w:rPr>
        <w:t>lassroom</w:t>
      </w:r>
      <w:r w:rsidRPr="00DE6483">
        <w:rPr>
          <w:color w:val="000000" w:themeColor="text1"/>
          <w:lang w:val="en-ZA" w:eastAsia="nb-NO"/>
        </w:rPr>
        <w:t>. Routledge &amp; CRC Press.</w:t>
      </w:r>
    </w:p>
    <w:p w14:paraId="595ABE81" w14:textId="6FD53901"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Fredricks, J., Blumenfeld, P., &amp; Paris, A. (2004). </w:t>
      </w:r>
      <w:r w:rsidRPr="00DE6483">
        <w:rPr>
          <w:i/>
          <w:color w:val="000000" w:themeColor="text1"/>
          <w:lang w:val="en-ZA" w:eastAsia="nb-NO"/>
        </w:rPr>
        <w:t xml:space="preserve">School </w:t>
      </w:r>
      <w:r w:rsidR="00A96053" w:rsidRPr="00DE6483">
        <w:rPr>
          <w:i/>
          <w:color w:val="000000" w:themeColor="text1"/>
          <w:lang w:val="en-ZA" w:eastAsia="nb-NO"/>
        </w:rPr>
        <w:t>e</w:t>
      </w:r>
      <w:r w:rsidRPr="00DE6483">
        <w:rPr>
          <w:i/>
          <w:color w:val="000000" w:themeColor="text1"/>
          <w:lang w:val="en-ZA" w:eastAsia="nb-NO"/>
        </w:rPr>
        <w:t xml:space="preserve">ngagement: Potential of the </w:t>
      </w:r>
      <w:r w:rsidR="00A96053" w:rsidRPr="00DE6483">
        <w:rPr>
          <w:i/>
          <w:color w:val="000000" w:themeColor="text1"/>
          <w:lang w:val="en-ZA" w:eastAsia="nb-NO"/>
        </w:rPr>
        <w:t>c</w:t>
      </w:r>
      <w:r w:rsidRPr="00DE6483">
        <w:rPr>
          <w:i/>
          <w:color w:val="000000" w:themeColor="text1"/>
          <w:lang w:val="en-ZA" w:eastAsia="nb-NO"/>
        </w:rPr>
        <w:t xml:space="preserve">oncept, </w:t>
      </w:r>
      <w:r w:rsidR="00A96053" w:rsidRPr="00DE6483">
        <w:rPr>
          <w:i/>
          <w:color w:val="000000" w:themeColor="text1"/>
          <w:lang w:val="en-ZA" w:eastAsia="nb-NO"/>
        </w:rPr>
        <w:t>s</w:t>
      </w:r>
      <w:r w:rsidRPr="00DE6483">
        <w:rPr>
          <w:i/>
          <w:color w:val="000000" w:themeColor="text1"/>
          <w:lang w:val="en-ZA" w:eastAsia="nb-NO"/>
        </w:rPr>
        <w:t xml:space="preserve">tate of the </w:t>
      </w:r>
      <w:r w:rsidR="00A96053" w:rsidRPr="00DE6483">
        <w:rPr>
          <w:i/>
          <w:color w:val="000000" w:themeColor="text1"/>
          <w:lang w:val="en-ZA" w:eastAsia="nb-NO"/>
        </w:rPr>
        <w:t>e</w:t>
      </w:r>
      <w:r w:rsidRPr="00DE6483">
        <w:rPr>
          <w:i/>
          <w:color w:val="000000" w:themeColor="text1"/>
          <w:lang w:val="en-ZA" w:eastAsia="nb-NO"/>
        </w:rPr>
        <w:t>vidence</w:t>
      </w:r>
      <w:r w:rsidRPr="00DE6483">
        <w:rPr>
          <w:color w:val="000000" w:themeColor="text1"/>
          <w:lang w:val="en-ZA" w:eastAsia="nb-NO"/>
        </w:rPr>
        <w:t>.</w:t>
      </w:r>
    </w:p>
    <w:p w14:paraId="094B4916" w14:textId="67B7F62A" w:rsidR="00022C61" w:rsidRPr="00DE6483" w:rsidRDefault="00022C61" w:rsidP="00174990">
      <w:pPr>
        <w:autoSpaceDE/>
        <w:autoSpaceDN/>
        <w:adjustRightInd/>
        <w:spacing w:after="0" w:line="240" w:lineRule="auto"/>
        <w:ind w:left="480" w:hanging="480"/>
        <w:jc w:val="left"/>
        <w:rPr>
          <w:color w:val="000000" w:themeColor="text1"/>
          <w:lang w:val="en-ZA" w:eastAsia="nb-NO"/>
        </w:rPr>
      </w:pPr>
      <w:proofErr w:type="spellStart"/>
      <w:r w:rsidRPr="00DE6483">
        <w:rPr>
          <w:color w:val="000000" w:themeColor="text1"/>
          <w:lang w:val="en-ZA" w:eastAsia="nb-NO"/>
        </w:rPr>
        <w:t>Helme</w:t>
      </w:r>
      <w:proofErr w:type="spellEnd"/>
      <w:r w:rsidRPr="00DE6483">
        <w:rPr>
          <w:color w:val="000000" w:themeColor="text1"/>
          <w:lang w:val="en-ZA" w:eastAsia="nb-NO"/>
        </w:rPr>
        <w:t xml:space="preserve">, S., &amp; Clarke, D. (2001). Identifying cognitive engagement in the mathematics classrooms. </w:t>
      </w:r>
      <w:r w:rsidRPr="00DE6483">
        <w:rPr>
          <w:i/>
          <w:iCs/>
          <w:color w:val="000000" w:themeColor="text1"/>
          <w:lang w:val="en-ZA" w:eastAsia="nb-NO"/>
        </w:rPr>
        <w:t>Mathematics Education Research Journal</w:t>
      </w:r>
      <w:r w:rsidRPr="00A270A0">
        <w:rPr>
          <w:i/>
          <w:color w:val="000000" w:themeColor="text1"/>
          <w:lang w:val="en-ZA" w:eastAsia="nb-NO"/>
        </w:rPr>
        <w:t>,</w:t>
      </w:r>
      <w:r w:rsidRPr="00DE6483">
        <w:rPr>
          <w:color w:val="000000" w:themeColor="text1"/>
          <w:lang w:val="en-ZA" w:eastAsia="nb-NO"/>
        </w:rPr>
        <w:t xml:space="preserve"> </w:t>
      </w:r>
      <w:r w:rsidRPr="00DE6483">
        <w:rPr>
          <w:i/>
          <w:iCs/>
          <w:color w:val="000000" w:themeColor="text1"/>
          <w:lang w:val="en-ZA" w:eastAsia="nb-NO"/>
        </w:rPr>
        <w:t>13</w:t>
      </w:r>
      <w:r w:rsidR="00A96053" w:rsidRPr="00A270A0">
        <w:rPr>
          <w:iCs/>
          <w:color w:val="000000" w:themeColor="text1"/>
          <w:lang w:val="en-ZA" w:eastAsia="nb-NO"/>
        </w:rPr>
        <w:t>(</w:t>
      </w:r>
      <w:r w:rsidR="00A96053" w:rsidRPr="00DE6483">
        <w:rPr>
          <w:iCs/>
          <w:color w:val="000000" w:themeColor="text1"/>
          <w:lang w:val="en-ZA" w:eastAsia="nb-NO"/>
        </w:rPr>
        <w:t>2</w:t>
      </w:r>
      <w:r w:rsidR="00A96053" w:rsidRPr="00A270A0">
        <w:rPr>
          <w:iCs/>
          <w:color w:val="000000" w:themeColor="text1"/>
          <w:lang w:val="en-ZA" w:eastAsia="nb-NO"/>
        </w:rPr>
        <w:t>)</w:t>
      </w:r>
      <w:r w:rsidRPr="00DE6483">
        <w:rPr>
          <w:color w:val="000000" w:themeColor="text1"/>
          <w:lang w:val="en-ZA" w:eastAsia="nb-NO"/>
        </w:rPr>
        <w:t xml:space="preserve">, 133–153. </w:t>
      </w:r>
      <w:r w:rsidR="0039698A" w:rsidRPr="00DE6483">
        <w:rPr>
          <w:color w:val="000000" w:themeColor="text1"/>
          <w:lang w:val="en-ZA" w:eastAsia="nb-NO"/>
        </w:rPr>
        <w:t>https://doi.org/10.1007/BF03217103</w:t>
      </w:r>
    </w:p>
    <w:p w14:paraId="283F8BE3" w14:textId="537E306E" w:rsidR="00022C61"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Henningsen, M., &amp; Stein, M.K. (1997). Mathematical </w:t>
      </w:r>
      <w:r w:rsidR="00A96053" w:rsidRPr="00DE6483">
        <w:rPr>
          <w:color w:val="000000" w:themeColor="text1"/>
          <w:lang w:val="en-ZA" w:eastAsia="nb-NO"/>
        </w:rPr>
        <w:t>t</w:t>
      </w:r>
      <w:r w:rsidRPr="00DE6483">
        <w:rPr>
          <w:color w:val="000000" w:themeColor="text1"/>
          <w:lang w:val="en-ZA" w:eastAsia="nb-NO"/>
        </w:rPr>
        <w:t xml:space="preserve">asks and </w:t>
      </w:r>
      <w:r w:rsidR="00A96053" w:rsidRPr="00DE6483">
        <w:rPr>
          <w:color w:val="000000" w:themeColor="text1"/>
          <w:lang w:val="en-ZA" w:eastAsia="nb-NO"/>
        </w:rPr>
        <w:t>s</w:t>
      </w:r>
      <w:r w:rsidRPr="00DE6483">
        <w:rPr>
          <w:color w:val="000000" w:themeColor="text1"/>
          <w:lang w:val="en-ZA" w:eastAsia="nb-NO"/>
        </w:rPr>
        <w:t xml:space="preserve">tudent </w:t>
      </w:r>
      <w:r w:rsidR="00A96053" w:rsidRPr="00DE6483">
        <w:rPr>
          <w:color w:val="000000" w:themeColor="text1"/>
          <w:lang w:val="en-ZA" w:eastAsia="nb-NO"/>
        </w:rPr>
        <w:t>c</w:t>
      </w:r>
      <w:r w:rsidRPr="00DE6483">
        <w:rPr>
          <w:color w:val="000000" w:themeColor="text1"/>
          <w:lang w:val="en-ZA" w:eastAsia="nb-NO"/>
        </w:rPr>
        <w:t>ognition: Classroom-</w:t>
      </w:r>
      <w:r w:rsidR="00A96053" w:rsidRPr="00DE6483">
        <w:rPr>
          <w:color w:val="000000" w:themeColor="text1"/>
          <w:lang w:val="en-ZA" w:eastAsia="nb-NO"/>
        </w:rPr>
        <w:t>b</w:t>
      </w:r>
      <w:r w:rsidRPr="00DE6483">
        <w:rPr>
          <w:color w:val="000000" w:themeColor="text1"/>
          <w:lang w:val="en-ZA" w:eastAsia="nb-NO"/>
        </w:rPr>
        <w:t xml:space="preserve">ased </w:t>
      </w:r>
      <w:r w:rsidR="00A96053" w:rsidRPr="00DE6483">
        <w:rPr>
          <w:color w:val="000000" w:themeColor="text1"/>
          <w:lang w:val="en-ZA" w:eastAsia="nb-NO"/>
        </w:rPr>
        <w:t>f</w:t>
      </w:r>
      <w:r w:rsidRPr="00DE6483">
        <w:rPr>
          <w:color w:val="000000" w:themeColor="text1"/>
          <w:lang w:val="en-ZA" w:eastAsia="nb-NO"/>
        </w:rPr>
        <w:t xml:space="preserve">actors </w:t>
      </w:r>
      <w:r w:rsidR="00A96053" w:rsidRPr="00DE6483">
        <w:rPr>
          <w:color w:val="000000" w:themeColor="text1"/>
          <w:lang w:val="en-ZA" w:eastAsia="nb-NO"/>
        </w:rPr>
        <w:t>t</w:t>
      </w:r>
      <w:r w:rsidRPr="00DE6483">
        <w:rPr>
          <w:color w:val="000000" w:themeColor="text1"/>
          <w:lang w:val="en-ZA" w:eastAsia="nb-NO"/>
        </w:rPr>
        <w:t xml:space="preserve">hat </w:t>
      </w:r>
      <w:r w:rsidR="00A96053" w:rsidRPr="00DE6483">
        <w:rPr>
          <w:color w:val="000000" w:themeColor="text1"/>
          <w:lang w:val="en-ZA" w:eastAsia="nb-NO"/>
        </w:rPr>
        <w:t>s</w:t>
      </w:r>
      <w:r w:rsidRPr="00DE6483">
        <w:rPr>
          <w:color w:val="000000" w:themeColor="text1"/>
          <w:lang w:val="en-ZA" w:eastAsia="nb-NO"/>
        </w:rPr>
        <w:t xml:space="preserve">upport and </w:t>
      </w:r>
      <w:r w:rsidR="00A96053" w:rsidRPr="00DE6483">
        <w:rPr>
          <w:color w:val="000000" w:themeColor="text1"/>
          <w:lang w:val="en-ZA" w:eastAsia="nb-NO"/>
        </w:rPr>
        <w:t>i</w:t>
      </w:r>
      <w:r w:rsidRPr="00DE6483">
        <w:rPr>
          <w:color w:val="000000" w:themeColor="text1"/>
          <w:lang w:val="en-ZA" w:eastAsia="nb-NO"/>
        </w:rPr>
        <w:t xml:space="preserve">nhibit </w:t>
      </w:r>
      <w:r w:rsidR="00A96053" w:rsidRPr="00DE6483">
        <w:rPr>
          <w:color w:val="000000" w:themeColor="text1"/>
          <w:lang w:val="en-ZA" w:eastAsia="nb-NO"/>
        </w:rPr>
        <w:t>h</w:t>
      </w:r>
      <w:r w:rsidRPr="00DE6483">
        <w:rPr>
          <w:color w:val="000000" w:themeColor="text1"/>
          <w:lang w:val="en-ZA" w:eastAsia="nb-NO"/>
        </w:rPr>
        <w:t>igh-</w:t>
      </w:r>
      <w:r w:rsidR="00A96053" w:rsidRPr="00DE6483">
        <w:rPr>
          <w:color w:val="000000" w:themeColor="text1"/>
          <w:lang w:val="en-ZA" w:eastAsia="nb-NO"/>
        </w:rPr>
        <w:t>l</w:t>
      </w:r>
      <w:r w:rsidRPr="00DE6483">
        <w:rPr>
          <w:color w:val="000000" w:themeColor="text1"/>
          <w:lang w:val="en-ZA" w:eastAsia="nb-NO"/>
        </w:rPr>
        <w:t xml:space="preserve">evel </w:t>
      </w:r>
      <w:r w:rsidR="00A96053" w:rsidRPr="00DE6483">
        <w:rPr>
          <w:color w:val="000000" w:themeColor="text1"/>
          <w:lang w:val="en-ZA" w:eastAsia="nb-NO"/>
        </w:rPr>
        <w:t>m</w:t>
      </w:r>
      <w:r w:rsidRPr="00DE6483">
        <w:rPr>
          <w:color w:val="000000" w:themeColor="text1"/>
          <w:lang w:val="en-ZA" w:eastAsia="nb-NO"/>
        </w:rPr>
        <w:t xml:space="preserve">athematical </w:t>
      </w:r>
      <w:r w:rsidR="00A96053" w:rsidRPr="00DE6483">
        <w:rPr>
          <w:color w:val="000000" w:themeColor="text1"/>
          <w:lang w:val="en-ZA" w:eastAsia="nb-NO"/>
        </w:rPr>
        <w:t>t</w:t>
      </w:r>
      <w:r w:rsidRPr="00DE6483">
        <w:rPr>
          <w:color w:val="000000" w:themeColor="text1"/>
          <w:lang w:val="en-ZA" w:eastAsia="nb-NO"/>
        </w:rPr>
        <w:t xml:space="preserve">hinking and </w:t>
      </w:r>
      <w:r w:rsidR="00A96053" w:rsidRPr="00DE6483">
        <w:rPr>
          <w:color w:val="000000" w:themeColor="text1"/>
          <w:lang w:val="en-ZA" w:eastAsia="nb-NO"/>
        </w:rPr>
        <w:t>r</w:t>
      </w:r>
      <w:r w:rsidRPr="00DE6483">
        <w:rPr>
          <w:color w:val="000000" w:themeColor="text1"/>
          <w:lang w:val="en-ZA" w:eastAsia="nb-NO"/>
        </w:rPr>
        <w:t xml:space="preserve">easoning. </w:t>
      </w:r>
      <w:r w:rsidRPr="00DE6483">
        <w:rPr>
          <w:i/>
          <w:color w:val="000000" w:themeColor="text1"/>
          <w:lang w:val="en-ZA" w:eastAsia="nb-NO"/>
        </w:rPr>
        <w:t>Journal for Research in Mathematics Education</w:t>
      </w:r>
      <w:r w:rsidRPr="00A270A0">
        <w:rPr>
          <w:i/>
          <w:color w:val="000000" w:themeColor="text1"/>
          <w:lang w:val="en-ZA" w:eastAsia="nb-NO"/>
        </w:rPr>
        <w:t>,</w:t>
      </w:r>
      <w:r w:rsidRPr="00DE6483">
        <w:rPr>
          <w:color w:val="000000" w:themeColor="text1"/>
          <w:lang w:val="en-ZA" w:eastAsia="nb-NO"/>
        </w:rPr>
        <w:t xml:space="preserve"> </w:t>
      </w:r>
      <w:r w:rsidRPr="00DE6483">
        <w:rPr>
          <w:i/>
          <w:color w:val="000000" w:themeColor="text1"/>
          <w:lang w:val="en-ZA" w:eastAsia="nb-NO"/>
        </w:rPr>
        <w:t>28</w:t>
      </w:r>
      <w:r w:rsidRPr="00DE6483">
        <w:rPr>
          <w:color w:val="000000" w:themeColor="text1"/>
          <w:lang w:val="en-ZA" w:eastAsia="nb-NO"/>
        </w:rPr>
        <w:t xml:space="preserve">(5), 524–549. </w:t>
      </w:r>
      <w:r w:rsidR="00570D88" w:rsidRPr="00570D88">
        <w:rPr>
          <w:color w:val="000000" w:themeColor="text1"/>
          <w:lang w:val="en-ZA" w:eastAsia="nb-NO"/>
        </w:rPr>
        <w:t>https://doi.org/10.2307/749690</w:t>
      </w:r>
    </w:p>
    <w:p w14:paraId="79725529" w14:textId="1824233B" w:rsidR="00570D88" w:rsidRPr="00DE6483" w:rsidRDefault="00570D88" w:rsidP="00174990">
      <w:pPr>
        <w:autoSpaceDE/>
        <w:autoSpaceDN/>
        <w:adjustRightInd/>
        <w:spacing w:after="0" w:line="240" w:lineRule="auto"/>
        <w:ind w:left="480" w:hanging="480"/>
        <w:jc w:val="left"/>
        <w:rPr>
          <w:color w:val="000000" w:themeColor="text1"/>
          <w:lang w:val="en-ZA" w:eastAsia="nb-NO"/>
        </w:rPr>
      </w:pPr>
      <w:r w:rsidRPr="00570D88">
        <w:rPr>
          <w:color w:val="000000" w:themeColor="text1"/>
          <w:lang w:val="en-ZA" w:eastAsia="nb-NO"/>
        </w:rPr>
        <w:t xml:space="preserve">Hollister, B., Nair, P., Hill-Lindsay, S., &amp; </w:t>
      </w:r>
      <w:proofErr w:type="spellStart"/>
      <w:r w:rsidRPr="00570D88">
        <w:rPr>
          <w:color w:val="000000" w:themeColor="text1"/>
          <w:lang w:val="en-ZA" w:eastAsia="nb-NO"/>
        </w:rPr>
        <w:t>Chukoskie</w:t>
      </w:r>
      <w:proofErr w:type="spellEnd"/>
      <w:r w:rsidRPr="00570D88">
        <w:rPr>
          <w:color w:val="000000" w:themeColor="text1"/>
          <w:lang w:val="en-ZA" w:eastAsia="nb-NO"/>
        </w:rPr>
        <w:t xml:space="preserve">, L. (2022, May). Engagement in online learning: student attitudes and </w:t>
      </w:r>
      <w:proofErr w:type="spellStart"/>
      <w:r w:rsidRPr="00570D88">
        <w:rPr>
          <w:color w:val="000000" w:themeColor="text1"/>
          <w:lang w:val="en-ZA" w:eastAsia="nb-NO"/>
        </w:rPr>
        <w:t>behavior</w:t>
      </w:r>
      <w:proofErr w:type="spellEnd"/>
      <w:r w:rsidRPr="00570D88">
        <w:rPr>
          <w:color w:val="000000" w:themeColor="text1"/>
          <w:lang w:val="en-ZA" w:eastAsia="nb-NO"/>
        </w:rPr>
        <w:t xml:space="preserve"> during COVID-19. </w:t>
      </w:r>
      <w:r w:rsidRPr="00570D88">
        <w:rPr>
          <w:i/>
          <w:iCs/>
          <w:color w:val="000000" w:themeColor="text1"/>
          <w:lang w:val="en-ZA" w:eastAsia="nb-NO"/>
        </w:rPr>
        <w:t>Frontiers in Education</w:t>
      </w:r>
      <w:r w:rsidRPr="00570D88">
        <w:rPr>
          <w:color w:val="000000" w:themeColor="text1"/>
          <w:lang w:val="en-ZA" w:eastAsia="nb-NO"/>
        </w:rPr>
        <w:t xml:space="preserve">, </w:t>
      </w:r>
      <w:r w:rsidRPr="00570D88">
        <w:rPr>
          <w:i/>
          <w:iCs/>
          <w:color w:val="000000" w:themeColor="text1"/>
          <w:lang w:val="en-ZA" w:eastAsia="nb-NO"/>
        </w:rPr>
        <w:t>7</w:t>
      </w:r>
      <w:r>
        <w:rPr>
          <w:color w:val="000000" w:themeColor="text1"/>
          <w:lang w:val="en-ZA" w:eastAsia="nb-NO"/>
        </w:rPr>
        <w:t>(</w:t>
      </w:r>
      <w:r w:rsidRPr="00570D88">
        <w:rPr>
          <w:color w:val="000000" w:themeColor="text1"/>
          <w:lang w:val="en-ZA" w:eastAsia="nb-NO"/>
        </w:rPr>
        <w:t>851019</w:t>
      </w:r>
      <w:r>
        <w:rPr>
          <w:color w:val="000000" w:themeColor="text1"/>
          <w:lang w:val="en-ZA" w:eastAsia="nb-NO"/>
        </w:rPr>
        <w:t>)</w:t>
      </w:r>
      <w:r w:rsidRPr="00570D88">
        <w:rPr>
          <w:color w:val="000000" w:themeColor="text1"/>
          <w:lang w:val="en-ZA" w:eastAsia="nb-NO"/>
        </w:rPr>
        <w:t>.</w:t>
      </w:r>
    </w:p>
    <w:p w14:paraId="28E65477" w14:textId="609A0A89"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Johnston-Wilder, S.</w:t>
      </w:r>
      <w:r w:rsidR="00A96053" w:rsidRPr="00DE6483">
        <w:rPr>
          <w:color w:val="000000" w:themeColor="text1"/>
          <w:lang w:val="en-ZA" w:eastAsia="nb-NO"/>
        </w:rPr>
        <w:t>,</w:t>
      </w:r>
      <w:r w:rsidRPr="00DE6483">
        <w:rPr>
          <w:color w:val="000000" w:themeColor="text1"/>
          <w:lang w:val="en-ZA" w:eastAsia="nb-NO"/>
        </w:rPr>
        <w:t xml:space="preserve"> </w:t>
      </w:r>
      <w:r w:rsidR="00A96053" w:rsidRPr="00DE6483">
        <w:rPr>
          <w:color w:val="000000" w:themeColor="text1"/>
          <w:lang w:val="en-ZA" w:eastAsia="nb-NO"/>
        </w:rPr>
        <w:t>&amp;</w:t>
      </w:r>
      <w:r w:rsidRPr="00DE6483">
        <w:rPr>
          <w:color w:val="000000" w:themeColor="text1"/>
          <w:lang w:val="en-ZA" w:eastAsia="nb-NO"/>
        </w:rPr>
        <w:t xml:space="preserve"> Pimm, D. (2005). </w:t>
      </w:r>
      <w:r w:rsidRPr="00A270A0">
        <w:rPr>
          <w:i/>
          <w:color w:val="000000" w:themeColor="text1"/>
          <w:lang w:val="en-ZA" w:eastAsia="nb-NO"/>
        </w:rPr>
        <w:t xml:space="preserve">Teaching </w:t>
      </w:r>
      <w:r w:rsidR="00A96053" w:rsidRPr="00DE6483">
        <w:rPr>
          <w:i/>
          <w:color w:val="000000" w:themeColor="text1"/>
          <w:lang w:val="en-ZA" w:eastAsia="nb-NO"/>
        </w:rPr>
        <w:t>s</w:t>
      </w:r>
      <w:r w:rsidRPr="00A270A0">
        <w:rPr>
          <w:i/>
          <w:color w:val="000000" w:themeColor="text1"/>
          <w:lang w:val="en-ZA" w:eastAsia="nb-NO"/>
        </w:rPr>
        <w:t xml:space="preserve">econdary </w:t>
      </w:r>
      <w:r w:rsidR="00A96053" w:rsidRPr="00DE6483">
        <w:rPr>
          <w:i/>
          <w:color w:val="000000" w:themeColor="text1"/>
          <w:lang w:val="en-ZA" w:eastAsia="nb-NO"/>
        </w:rPr>
        <w:t>m</w:t>
      </w:r>
      <w:r w:rsidRPr="00A270A0">
        <w:rPr>
          <w:i/>
          <w:color w:val="000000" w:themeColor="text1"/>
          <w:lang w:val="en-ZA" w:eastAsia="nb-NO"/>
        </w:rPr>
        <w:t xml:space="preserve">athematics with </w:t>
      </w:r>
      <w:proofErr w:type="spellStart"/>
      <w:r w:rsidRPr="00A270A0">
        <w:rPr>
          <w:i/>
          <w:color w:val="000000" w:themeColor="text1"/>
          <w:lang w:val="en-ZA" w:eastAsia="nb-NO"/>
        </w:rPr>
        <w:t>Ict</w:t>
      </w:r>
      <w:proofErr w:type="spellEnd"/>
      <w:r w:rsidRPr="00DE6483">
        <w:rPr>
          <w:color w:val="000000" w:themeColor="text1"/>
          <w:lang w:val="en-ZA" w:eastAsia="nb-NO"/>
        </w:rPr>
        <w:t>. MPG Books Ltd.</w:t>
      </w:r>
    </w:p>
    <w:p w14:paraId="27431A45" w14:textId="75FDC6D0"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Joshi, D.R. (2017). Influence of ICT in mathematics teaching. </w:t>
      </w:r>
      <w:r w:rsidRPr="00A270A0">
        <w:rPr>
          <w:i/>
          <w:color w:val="000000" w:themeColor="text1"/>
          <w:lang w:val="en-ZA" w:eastAsia="nb-NO"/>
        </w:rPr>
        <w:t>International Journal for Innovative Research in Multidisciplinary Field, 3</w:t>
      </w:r>
      <w:r w:rsidRPr="00DE6483">
        <w:rPr>
          <w:color w:val="000000" w:themeColor="text1"/>
          <w:lang w:val="en-ZA" w:eastAsia="nb-NO"/>
        </w:rPr>
        <w:t>(1), 7</w:t>
      </w:r>
      <w:r w:rsidR="00D0288E" w:rsidRPr="00DE6483">
        <w:rPr>
          <w:color w:val="000000" w:themeColor="text1"/>
          <w:lang w:val="en-ZA" w:eastAsia="nb-NO"/>
        </w:rPr>
        <w:t>–</w:t>
      </w:r>
      <w:r w:rsidRPr="00DE6483">
        <w:rPr>
          <w:color w:val="000000" w:themeColor="text1"/>
          <w:lang w:val="en-ZA" w:eastAsia="nb-NO"/>
        </w:rPr>
        <w:t>11.</w:t>
      </w:r>
    </w:p>
    <w:p w14:paraId="54539604" w14:textId="3ECCA472" w:rsidR="00022C61" w:rsidRPr="00DE6483" w:rsidRDefault="00022C61" w:rsidP="00174990">
      <w:pPr>
        <w:autoSpaceDE/>
        <w:autoSpaceDN/>
        <w:adjustRightInd/>
        <w:spacing w:after="0" w:line="240" w:lineRule="auto"/>
        <w:ind w:left="480" w:hanging="480"/>
        <w:jc w:val="left"/>
        <w:rPr>
          <w:color w:val="000000" w:themeColor="text1"/>
          <w:lang w:val="en-ZA" w:eastAsia="nb-NO"/>
        </w:rPr>
      </w:pPr>
      <w:proofErr w:type="spellStart"/>
      <w:r w:rsidRPr="00DE6483">
        <w:rPr>
          <w:color w:val="000000" w:themeColor="text1"/>
          <w:lang w:val="en-ZA" w:eastAsia="nb-NO"/>
        </w:rPr>
        <w:t>Kaino</w:t>
      </w:r>
      <w:proofErr w:type="spellEnd"/>
      <w:r w:rsidRPr="00DE6483">
        <w:rPr>
          <w:color w:val="000000" w:themeColor="text1"/>
          <w:lang w:val="en-ZA" w:eastAsia="nb-NO"/>
        </w:rPr>
        <w:t xml:space="preserve">, L.M. (2008). </w:t>
      </w:r>
      <w:r w:rsidRPr="00A270A0">
        <w:rPr>
          <w:i/>
          <w:color w:val="000000" w:themeColor="text1"/>
          <w:lang w:val="en-ZA" w:eastAsia="nb-NO"/>
        </w:rPr>
        <w:t xml:space="preserve">Information and </w:t>
      </w:r>
      <w:r w:rsidR="00D0288E" w:rsidRPr="00A270A0">
        <w:rPr>
          <w:i/>
          <w:color w:val="000000" w:themeColor="text1"/>
          <w:lang w:val="en-ZA" w:eastAsia="nb-NO"/>
        </w:rPr>
        <w:t>c</w:t>
      </w:r>
      <w:r w:rsidRPr="00A270A0">
        <w:rPr>
          <w:i/>
          <w:color w:val="000000" w:themeColor="text1"/>
          <w:lang w:val="en-ZA" w:eastAsia="nb-NO"/>
        </w:rPr>
        <w:t xml:space="preserve">ommunication </w:t>
      </w:r>
      <w:r w:rsidR="00D0288E" w:rsidRPr="00A270A0">
        <w:rPr>
          <w:i/>
          <w:color w:val="000000" w:themeColor="text1"/>
          <w:lang w:val="en-ZA" w:eastAsia="nb-NO"/>
        </w:rPr>
        <w:t>t</w:t>
      </w:r>
      <w:r w:rsidRPr="00A270A0">
        <w:rPr>
          <w:i/>
          <w:color w:val="000000" w:themeColor="text1"/>
          <w:lang w:val="en-ZA" w:eastAsia="nb-NO"/>
        </w:rPr>
        <w:t xml:space="preserve">echnology (ICT) developments, </w:t>
      </w:r>
      <w:proofErr w:type="gramStart"/>
      <w:r w:rsidRPr="00A270A0">
        <w:rPr>
          <w:i/>
          <w:color w:val="000000" w:themeColor="text1"/>
          <w:lang w:val="en-ZA" w:eastAsia="nb-NO"/>
        </w:rPr>
        <w:t>utilization</w:t>
      </w:r>
      <w:proofErr w:type="gramEnd"/>
      <w:r w:rsidRPr="00A270A0">
        <w:rPr>
          <w:i/>
          <w:color w:val="000000" w:themeColor="text1"/>
          <w:lang w:val="en-ZA" w:eastAsia="nb-NO"/>
        </w:rPr>
        <w:t xml:space="preserve"> and challenges in ICMI </w:t>
      </w:r>
      <w:commentRangeStart w:id="3"/>
      <w:r w:rsidRPr="00A270A0">
        <w:rPr>
          <w:i/>
          <w:color w:val="000000" w:themeColor="text1"/>
          <w:lang w:val="en-ZA" w:eastAsia="nb-NO"/>
        </w:rPr>
        <w:t>history</w:t>
      </w:r>
      <w:commentRangeEnd w:id="3"/>
      <w:r w:rsidR="0039698A" w:rsidRPr="00DE6483">
        <w:rPr>
          <w:rStyle w:val="CommentReference"/>
          <w:lang w:val="en-ZA"/>
        </w:rPr>
        <w:commentReference w:id="3"/>
      </w:r>
      <w:r w:rsidRPr="00DE6483">
        <w:rPr>
          <w:color w:val="000000" w:themeColor="text1"/>
          <w:lang w:val="en-ZA" w:eastAsia="nb-NO"/>
        </w:rPr>
        <w:t>.</w:t>
      </w:r>
    </w:p>
    <w:p w14:paraId="25AF0633" w14:textId="6641DBF5" w:rsidR="00022C61"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Lipman, M. (1991). </w:t>
      </w:r>
      <w:r w:rsidRPr="00A270A0">
        <w:rPr>
          <w:i/>
          <w:color w:val="000000" w:themeColor="text1"/>
          <w:lang w:val="en-ZA" w:eastAsia="nb-NO"/>
        </w:rPr>
        <w:t xml:space="preserve">Thinking in </w:t>
      </w:r>
      <w:r w:rsidR="00D0288E" w:rsidRPr="00DE6483">
        <w:rPr>
          <w:i/>
          <w:color w:val="000000" w:themeColor="text1"/>
          <w:lang w:val="en-ZA" w:eastAsia="nb-NO"/>
        </w:rPr>
        <w:t>e</w:t>
      </w:r>
      <w:r w:rsidRPr="00A270A0">
        <w:rPr>
          <w:i/>
          <w:color w:val="000000" w:themeColor="text1"/>
          <w:lang w:val="en-ZA" w:eastAsia="nb-NO"/>
        </w:rPr>
        <w:t>ducation</w:t>
      </w:r>
      <w:r w:rsidRPr="00DE6483">
        <w:rPr>
          <w:color w:val="000000" w:themeColor="text1"/>
          <w:lang w:val="en-ZA" w:eastAsia="nb-NO"/>
        </w:rPr>
        <w:t>. Cambridge University Press.</w:t>
      </w:r>
    </w:p>
    <w:p w14:paraId="07A03700" w14:textId="68A49529" w:rsidR="00570D88" w:rsidRPr="00DE6483" w:rsidRDefault="00570D88" w:rsidP="00174990">
      <w:pPr>
        <w:autoSpaceDE/>
        <w:autoSpaceDN/>
        <w:adjustRightInd/>
        <w:spacing w:after="0" w:line="240" w:lineRule="auto"/>
        <w:ind w:left="480" w:hanging="480"/>
        <w:jc w:val="left"/>
        <w:rPr>
          <w:color w:val="000000" w:themeColor="text1"/>
          <w:lang w:val="en-ZA" w:eastAsia="nb-NO"/>
        </w:rPr>
      </w:pPr>
      <w:proofErr w:type="spellStart"/>
      <w:r w:rsidRPr="00570D88">
        <w:rPr>
          <w:color w:val="000000" w:themeColor="text1"/>
          <w:lang w:val="en-ZA" w:eastAsia="nb-NO"/>
        </w:rPr>
        <w:t>Mahatmya</w:t>
      </w:r>
      <w:proofErr w:type="spellEnd"/>
      <w:r w:rsidRPr="00570D88">
        <w:rPr>
          <w:color w:val="000000" w:themeColor="text1"/>
          <w:lang w:val="en-ZA" w:eastAsia="nb-NO"/>
        </w:rPr>
        <w:t xml:space="preserve">, D., Lohman, B. J., </w:t>
      </w:r>
      <w:proofErr w:type="spellStart"/>
      <w:r w:rsidRPr="00570D88">
        <w:rPr>
          <w:color w:val="000000" w:themeColor="text1"/>
          <w:lang w:val="en-ZA" w:eastAsia="nb-NO"/>
        </w:rPr>
        <w:t>Matjasko</w:t>
      </w:r>
      <w:proofErr w:type="spellEnd"/>
      <w:r w:rsidRPr="00570D88">
        <w:rPr>
          <w:color w:val="000000" w:themeColor="text1"/>
          <w:lang w:val="en-ZA" w:eastAsia="nb-NO"/>
        </w:rPr>
        <w:t xml:space="preserve">, J.L., &amp; </w:t>
      </w:r>
      <w:proofErr w:type="spellStart"/>
      <w:r w:rsidRPr="00570D88">
        <w:rPr>
          <w:color w:val="000000" w:themeColor="text1"/>
          <w:lang w:val="en-ZA" w:eastAsia="nb-NO"/>
        </w:rPr>
        <w:t>Farb</w:t>
      </w:r>
      <w:proofErr w:type="spellEnd"/>
      <w:r w:rsidRPr="00570D88">
        <w:rPr>
          <w:color w:val="000000" w:themeColor="text1"/>
          <w:lang w:val="en-ZA" w:eastAsia="nb-NO"/>
        </w:rPr>
        <w:t xml:space="preserve">, A. F. (2012). Engagement across developmental periods. In S.L. Christenson, A.L. </w:t>
      </w:r>
      <w:proofErr w:type="spellStart"/>
      <w:r w:rsidRPr="00570D88">
        <w:rPr>
          <w:color w:val="000000" w:themeColor="text1"/>
          <w:lang w:val="en-ZA" w:eastAsia="nb-NO"/>
        </w:rPr>
        <w:t>Reschly</w:t>
      </w:r>
      <w:proofErr w:type="spellEnd"/>
      <w:r w:rsidRPr="00570D88">
        <w:rPr>
          <w:color w:val="000000" w:themeColor="text1"/>
          <w:lang w:val="en-ZA" w:eastAsia="nb-NO"/>
        </w:rPr>
        <w:t xml:space="preserve">, &amp; C. Wylie (Eds.), </w:t>
      </w:r>
      <w:r w:rsidRPr="00570D88">
        <w:rPr>
          <w:i/>
          <w:iCs/>
          <w:color w:val="000000" w:themeColor="text1"/>
          <w:lang w:val="en-ZA" w:eastAsia="nb-NO"/>
        </w:rPr>
        <w:t>Handbook of research on student engagement</w:t>
      </w:r>
      <w:r w:rsidRPr="00570D88">
        <w:rPr>
          <w:color w:val="000000" w:themeColor="text1"/>
          <w:lang w:val="en-ZA" w:eastAsia="nb-NO"/>
        </w:rPr>
        <w:t xml:space="preserve"> (pp. 45–63). Springer Science + Business Media. https://doi.org/10.1007/978-1-4614-2018-7_3 </w:t>
      </w:r>
    </w:p>
    <w:p w14:paraId="4106C741" w14:textId="0EFDFAC9" w:rsidR="00022C61" w:rsidRPr="00DE6483" w:rsidRDefault="00022C61" w:rsidP="00A270A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Mishra, P.</w:t>
      </w:r>
      <w:r w:rsidR="00D0288E" w:rsidRPr="00DE6483">
        <w:rPr>
          <w:color w:val="000000" w:themeColor="text1"/>
          <w:lang w:val="en-ZA" w:eastAsia="nb-NO"/>
        </w:rPr>
        <w:t>,</w:t>
      </w:r>
      <w:r w:rsidRPr="00DE6483">
        <w:rPr>
          <w:color w:val="000000" w:themeColor="text1"/>
          <w:lang w:val="en-ZA" w:eastAsia="nb-NO"/>
        </w:rPr>
        <w:t xml:space="preserve"> &amp; Koehler, M.J. (2006). Technological pedagogical content knowledge: A framework</w:t>
      </w:r>
      <w:r w:rsidR="00D0288E" w:rsidRPr="00DE6483">
        <w:rPr>
          <w:color w:val="000000" w:themeColor="text1"/>
          <w:lang w:val="en-ZA" w:eastAsia="nb-NO"/>
        </w:rPr>
        <w:t xml:space="preserve"> </w:t>
      </w:r>
      <w:r w:rsidRPr="00DE6483">
        <w:rPr>
          <w:color w:val="000000" w:themeColor="text1"/>
          <w:lang w:val="en-ZA" w:eastAsia="nb-NO"/>
        </w:rPr>
        <w:t xml:space="preserve">for integrating technology in teacher knowledge. </w:t>
      </w:r>
      <w:r w:rsidRPr="00A270A0">
        <w:rPr>
          <w:i/>
          <w:color w:val="000000" w:themeColor="text1"/>
          <w:lang w:val="en-ZA" w:eastAsia="nb-NO"/>
        </w:rPr>
        <w:t>Teachers College Record, 108</w:t>
      </w:r>
      <w:r w:rsidRPr="00DE6483">
        <w:rPr>
          <w:color w:val="000000" w:themeColor="text1"/>
          <w:lang w:val="en-ZA" w:eastAsia="nb-NO"/>
        </w:rPr>
        <w:t>(6), 1017</w:t>
      </w:r>
      <w:r w:rsidR="00D0288E" w:rsidRPr="00DE6483">
        <w:rPr>
          <w:color w:val="000000" w:themeColor="text1"/>
          <w:lang w:val="en-ZA" w:eastAsia="nb-NO"/>
        </w:rPr>
        <w:t>–</w:t>
      </w:r>
      <w:r w:rsidRPr="00DE6483">
        <w:rPr>
          <w:color w:val="000000" w:themeColor="text1"/>
          <w:lang w:val="en-ZA" w:eastAsia="nb-NO"/>
        </w:rPr>
        <w:t>1054.</w:t>
      </w:r>
      <w:r w:rsidR="0039698A" w:rsidRPr="00DE6483">
        <w:rPr>
          <w:color w:val="000000" w:themeColor="text1"/>
          <w:lang w:val="en-ZA" w:eastAsia="nb-NO"/>
        </w:rPr>
        <w:t xml:space="preserve"> https://doi.org/10.1111/j.1467-9620.2006.00684.x</w:t>
      </w:r>
    </w:p>
    <w:p w14:paraId="3C16F2A3" w14:textId="35DBDD59"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lastRenderedPageBreak/>
        <w:t xml:space="preserve">Mulenga, E.M., &amp; </w:t>
      </w:r>
      <w:proofErr w:type="spellStart"/>
      <w:r w:rsidRPr="00DE6483">
        <w:rPr>
          <w:color w:val="000000" w:themeColor="text1"/>
          <w:lang w:val="en-ZA" w:eastAsia="nb-NO"/>
        </w:rPr>
        <w:t>Marbán</w:t>
      </w:r>
      <w:proofErr w:type="spellEnd"/>
      <w:r w:rsidRPr="00DE6483">
        <w:rPr>
          <w:color w:val="000000" w:themeColor="text1"/>
          <w:lang w:val="en-ZA" w:eastAsia="nb-NO"/>
        </w:rPr>
        <w:t xml:space="preserve">, J.M. (2020). Is COVID-19 the </w:t>
      </w:r>
      <w:r w:rsidR="00D0288E" w:rsidRPr="00DE6483">
        <w:rPr>
          <w:color w:val="000000" w:themeColor="text1"/>
          <w:lang w:val="en-ZA" w:eastAsia="nb-NO"/>
        </w:rPr>
        <w:t>g</w:t>
      </w:r>
      <w:r w:rsidRPr="00DE6483">
        <w:rPr>
          <w:color w:val="000000" w:themeColor="text1"/>
          <w:lang w:val="en-ZA" w:eastAsia="nb-NO"/>
        </w:rPr>
        <w:t xml:space="preserve">ateway for </w:t>
      </w:r>
      <w:r w:rsidR="00D0288E" w:rsidRPr="00DE6483">
        <w:rPr>
          <w:color w:val="000000" w:themeColor="text1"/>
          <w:lang w:val="en-ZA" w:eastAsia="nb-NO"/>
        </w:rPr>
        <w:t>d</w:t>
      </w:r>
      <w:r w:rsidRPr="00DE6483">
        <w:rPr>
          <w:color w:val="000000" w:themeColor="text1"/>
          <w:lang w:val="en-ZA" w:eastAsia="nb-NO"/>
        </w:rPr>
        <w:t xml:space="preserve">igital </w:t>
      </w:r>
      <w:r w:rsidR="00D0288E" w:rsidRPr="00DE6483">
        <w:rPr>
          <w:color w:val="000000" w:themeColor="text1"/>
          <w:lang w:val="en-ZA" w:eastAsia="nb-NO"/>
        </w:rPr>
        <w:t>l</w:t>
      </w:r>
      <w:r w:rsidRPr="00DE6483">
        <w:rPr>
          <w:color w:val="000000" w:themeColor="text1"/>
          <w:lang w:val="en-ZA" w:eastAsia="nb-NO"/>
        </w:rPr>
        <w:t xml:space="preserve">earning in </w:t>
      </w:r>
      <w:r w:rsidR="00D0288E" w:rsidRPr="00DE6483">
        <w:rPr>
          <w:color w:val="000000" w:themeColor="text1"/>
          <w:lang w:val="en-ZA" w:eastAsia="nb-NO"/>
        </w:rPr>
        <w:t>m</w:t>
      </w:r>
      <w:r w:rsidRPr="00DE6483">
        <w:rPr>
          <w:color w:val="000000" w:themeColor="text1"/>
          <w:lang w:val="en-ZA" w:eastAsia="nb-NO"/>
        </w:rPr>
        <w:t xml:space="preserve">athematics </w:t>
      </w:r>
      <w:r w:rsidR="00D0288E" w:rsidRPr="00DE6483">
        <w:rPr>
          <w:color w:val="000000" w:themeColor="text1"/>
          <w:lang w:val="en-ZA" w:eastAsia="nb-NO"/>
        </w:rPr>
        <w:t>e</w:t>
      </w:r>
      <w:r w:rsidRPr="00DE6483">
        <w:rPr>
          <w:color w:val="000000" w:themeColor="text1"/>
          <w:lang w:val="en-ZA" w:eastAsia="nb-NO"/>
        </w:rPr>
        <w:t xml:space="preserve">ducation? </w:t>
      </w:r>
      <w:r w:rsidRPr="00DE6483">
        <w:rPr>
          <w:i/>
          <w:color w:val="000000" w:themeColor="text1"/>
          <w:lang w:val="en-ZA" w:eastAsia="nb-NO"/>
        </w:rPr>
        <w:t>Contemporary Educational Technology</w:t>
      </w:r>
      <w:r w:rsidRPr="00A270A0">
        <w:rPr>
          <w:i/>
          <w:color w:val="000000" w:themeColor="text1"/>
          <w:lang w:val="en-ZA" w:eastAsia="nb-NO"/>
        </w:rPr>
        <w:t xml:space="preserve">, </w:t>
      </w:r>
      <w:r w:rsidRPr="00DE6483">
        <w:rPr>
          <w:i/>
          <w:color w:val="000000" w:themeColor="text1"/>
          <w:lang w:val="en-ZA" w:eastAsia="nb-NO"/>
        </w:rPr>
        <w:t>12</w:t>
      </w:r>
      <w:r w:rsidRPr="00DE6483">
        <w:rPr>
          <w:color w:val="000000" w:themeColor="text1"/>
          <w:lang w:val="en-ZA" w:eastAsia="nb-NO"/>
        </w:rPr>
        <w:t xml:space="preserve">(2), ep269. </w:t>
      </w:r>
      <w:r w:rsidR="0039698A" w:rsidRPr="00DE6483">
        <w:rPr>
          <w:color w:val="000000" w:themeColor="text1"/>
          <w:lang w:val="en-ZA" w:eastAsia="nb-NO"/>
        </w:rPr>
        <w:t>https://doi.org/10.30935/cedtech/7949</w:t>
      </w:r>
    </w:p>
    <w:p w14:paraId="4B63C833" w14:textId="2B9A5C0C" w:rsidR="00570D88" w:rsidRDefault="00570D88"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National Council of Teachers of Mathematics (NCTM)</w:t>
      </w:r>
      <w:r>
        <w:rPr>
          <w:color w:val="000000" w:themeColor="text1"/>
          <w:lang w:val="en-ZA" w:eastAsia="nb-NO"/>
        </w:rPr>
        <w:t>.</w:t>
      </w:r>
      <w:r w:rsidRPr="00570D88">
        <w:rPr>
          <w:color w:val="000000" w:themeColor="text1"/>
          <w:lang w:val="en-ZA" w:eastAsia="nb-NO"/>
        </w:rPr>
        <w:t xml:space="preserve"> (1991). </w:t>
      </w:r>
      <w:r w:rsidRPr="00570D88">
        <w:rPr>
          <w:i/>
          <w:iCs/>
          <w:color w:val="000000" w:themeColor="text1"/>
          <w:lang w:val="en-ZA" w:eastAsia="nb-NO"/>
        </w:rPr>
        <w:t>Professional standards for teaching mathematics</w:t>
      </w:r>
      <w:r w:rsidRPr="00570D88">
        <w:rPr>
          <w:color w:val="000000" w:themeColor="text1"/>
          <w:lang w:val="en-ZA" w:eastAsia="nb-NO"/>
        </w:rPr>
        <w:t xml:space="preserve">. Reston, VA: NCTM. </w:t>
      </w:r>
    </w:p>
    <w:p w14:paraId="576731E1" w14:textId="295FCC69"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National Council of Teachers of Mathematics (NCTM)</w:t>
      </w:r>
      <w:r w:rsidR="00D0288E" w:rsidRPr="00DE6483">
        <w:rPr>
          <w:color w:val="000000" w:themeColor="text1"/>
          <w:lang w:val="en-ZA" w:eastAsia="nb-NO"/>
        </w:rPr>
        <w:t>.</w:t>
      </w:r>
      <w:r w:rsidRPr="00DE6483">
        <w:rPr>
          <w:color w:val="000000" w:themeColor="text1"/>
          <w:lang w:val="en-ZA" w:eastAsia="nb-NO"/>
        </w:rPr>
        <w:t xml:space="preserve"> (2014). </w:t>
      </w:r>
      <w:r w:rsidRPr="00A270A0">
        <w:rPr>
          <w:i/>
          <w:color w:val="000000" w:themeColor="text1"/>
          <w:lang w:val="en-ZA" w:eastAsia="nb-NO"/>
        </w:rPr>
        <w:t>Principles to actions: Ensuring mathematical success for all</w:t>
      </w:r>
      <w:r w:rsidRPr="00DE6483">
        <w:rPr>
          <w:color w:val="000000" w:themeColor="text1"/>
          <w:lang w:val="en-ZA" w:eastAsia="nb-NO"/>
        </w:rPr>
        <w:t xml:space="preserve">. </w:t>
      </w:r>
      <w:r w:rsidR="00570D88">
        <w:rPr>
          <w:color w:val="000000" w:themeColor="text1"/>
          <w:lang w:val="en-ZA" w:eastAsia="nb-NO"/>
        </w:rPr>
        <w:t>Reston, VA: NCTM</w:t>
      </w:r>
      <w:r w:rsidRPr="00DE6483">
        <w:rPr>
          <w:color w:val="000000" w:themeColor="text1"/>
          <w:lang w:val="en-ZA" w:eastAsia="nb-NO"/>
        </w:rPr>
        <w:t>.</w:t>
      </w:r>
    </w:p>
    <w:p w14:paraId="2CF15656" w14:textId="3E5BE152"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Oliver, E., &amp; Espinosa</w:t>
      </w:r>
      <w:r w:rsidR="00CA2E50" w:rsidRPr="00DE6483">
        <w:rPr>
          <w:color w:val="000000" w:themeColor="text1"/>
          <w:lang w:val="en-ZA" w:eastAsia="nb-NO"/>
        </w:rPr>
        <w:t>,</w:t>
      </w:r>
      <w:r w:rsidRPr="00DE6483">
        <w:rPr>
          <w:color w:val="000000" w:themeColor="text1"/>
          <w:lang w:val="en-ZA" w:eastAsia="nb-NO"/>
        </w:rPr>
        <w:t xml:space="preserve"> C. (2021). </w:t>
      </w:r>
      <w:r w:rsidRPr="00A270A0">
        <w:rPr>
          <w:i/>
          <w:color w:val="000000" w:themeColor="text1"/>
          <w:lang w:val="en-ZA" w:eastAsia="nb-NO"/>
        </w:rPr>
        <w:t xml:space="preserve">Developing mathematical literacy in the context of the </w:t>
      </w:r>
      <w:r w:rsidR="00D0288E" w:rsidRPr="00DE6483">
        <w:rPr>
          <w:i/>
          <w:color w:val="000000" w:themeColor="text1"/>
          <w:lang w:val="en-ZA" w:eastAsia="nb-NO"/>
        </w:rPr>
        <w:t>f</w:t>
      </w:r>
      <w:r w:rsidRPr="00A270A0">
        <w:rPr>
          <w:i/>
          <w:color w:val="000000" w:themeColor="text1"/>
          <w:lang w:val="en-ZA" w:eastAsia="nb-NO"/>
        </w:rPr>
        <w:t xml:space="preserve">ourth </w:t>
      </w:r>
      <w:r w:rsidR="00D0288E" w:rsidRPr="00DE6483">
        <w:rPr>
          <w:i/>
          <w:color w:val="000000" w:themeColor="text1"/>
          <w:lang w:val="en-ZA" w:eastAsia="nb-NO"/>
        </w:rPr>
        <w:t>i</w:t>
      </w:r>
      <w:r w:rsidRPr="00A270A0">
        <w:rPr>
          <w:i/>
          <w:color w:val="000000" w:themeColor="text1"/>
          <w:lang w:val="en-ZA" w:eastAsia="nb-NO"/>
        </w:rPr>
        <w:t xml:space="preserve">ndustrial </w:t>
      </w:r>
      <w:r w:rsidR="00D0288E" w:rsidRPr="00DE6483">
        <w:rPr>
          <w:i/>
          <w:color w:val="000000" w:themeColor="text1"/>
          <w:lang w:val="en-ZA" w:eastAsia="nb-NO"/>
        </w:rPr>
        <w:t>r</w:t>
      </w:r>
      <w:r w:rsidRPr="00A270A0">
        <w:rPr>
          <w:i/>
          <w:color w:val="000000" w:themeColor="text1"/>
          <w:lang w:val="en-ZA" w:eastAsia="nb-NO"/>
        </w:rPr>
        <w:t>evolution</w:t>
      </w:r>
      <w:r w:rsidRPr="00DE6483">
        <w:rPr>
          <w:color w:val="000000" w:themeColor="text1"/>
          <w:lang w:val="en-ZA" w:eastAsia="nb-NO"/>
        </w:rPr>
        <w:t>. IGI Global.</w:t>
      </w:r>
    </w:p>
    <w:p w14:paraId="4189F3AA" w14:textId="5A825D99"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Pavel, M., &amp; Wysocki, C.D. (2007). A study of cognitive engagement in online learning. </w:t>
      </w:r>
      <w:r w:rsidRPr="00DE6483">
        <w:rPr>
          <w:i/>
          <w:color w:val="000000" w:themeColor="text1"/>
          <w:lang w:val="en-ZA" w:eastAsia="nb-NO"/>
        </w:rPr>
        <w:t>Undefined</w:t>
      </w:r>
      <w:r w:rsidRPr="00DE6483">
        <w:rPr>
          <w:color w:val="000000" w:themeColor="text1"/>
          <w:lang w:val="en-ZA" w:eastAsia="nb-NO"/>
        </w:rPr>
        <w:t>.</w:t>
      </w:r>
    </w:p>
    <w:p w14:paraId="2DC51698" w14:textId="60386320" w:rsidR="00570D88" w:rsidRDefault="00570D88" w:rsidP="00174990">
      <w:pPr>
        <w:autoSpaceDE/>
        <w:autoSpaceDN/>
        <w:adjustRightInd/>
        <w:spacing w:after="0" w:line="240" w:lineRule="auto"/>
        <w:ind w:left="480" w:hanging="480"/>
        <w:jc w:val="left"/>
        <w:rPr>
          <w:color w:val="000000" w:themeColor="text1"/>
          <w:lang w:val="en-ZA" w:eastAsia="nb-NO"/>
        </w:rPr>
      </w:pPr>
      <w:proofErr w:type="spellStart"/>
      <w:r w:rsidRPr="00570D88">
        <w:rPr>
          <w:color w:val="000000" w:themeColor="text1"/>
          <w:lang w:val="en-ZA" w:eastAsia="nb-NO"/>
        </w:rPr>
        <w:t>Reschly</w:t>
      </w:r>
      <w:proofErr w:type="spellEnd"/>
      <w:r w:rsidRPr="00570D88">
        <w:rPr>
          <w:color w:val="000000" w:themeColor="text1"/>
          <w:lang w:val="en-ZA" w:eastAsia="nb-NO"/>
        </w:rPr>
        <w:t xml:space="preserve">, A. L., &amp; Christenson, S. L. (2012). Jingle, jangle, and conceptual haziness: Evolution and future directions of the engagement construct. In S.L. Christenson, A.L. </w:t>
      </w:r>
      <w:proofErr w:type="spellStart"/>
      <w:r w:rsidRPr="00570D88">
        <w:rPr>
          <w:color w:val="000000" w:themeColor="text1"/>
          <w:lang w:val="en-ZA" w:eastAsia="nb-NO"/>
        </w:rPr>
        <w:t>Reschly</w:t>
      </w:r>
      <w:proofErr w:type="spellEnd"/>
      <w:r w:rsidRPr="00570D88">
        <w:rPr>
          <w:color w:val="000000" w:themeColor="text1"/>
          <w:lang w:val="en-ZA" w:eastAsia="nb-NO"/>
        </w:rPr>
        <w:t xml:space="preserve">, &amp; C. Wylie (Eds.), </w:t>
      </w:r>
      <w:r w:rsidRPr="00570D88">
        <w:rPr>
          <w:i/>
          <w:iCs/>
          <w:color w:val="000000" w:themeColor="text1"/>
          <w:lang w:val="en-ZA" w:eastAsia="nb-NO"/>
        </w:rPr>
        <w:t>Handbook of research on student engagement</w:t>
      </w:r>
      <w:r w:rsidRPr="00570D88">
        <w:rPr>
          <w:color w:val="000000" w:themeColor="text1"/>
          <w:lang w:val="en-ZA" w:eastAsia="nb-NO"/>
        </w:rPr>
        <w:t xml:space="preserve"> (pp. 3</w:t>
      </w:r>
      <w:r>
        <w:rPr>
          <w:color w:val="000000" w:themeColor="text1"/>
          <w:lang w:val="en-ZA" w:eastAsia="nb-NO"/>
        </w:rPr>
        <w:t>–</w:t>
      </w:r>
      <w:r w:rsidRPr="00570D88">
        <w:rPr>
          <w:color w:val="000000" w:themeColor="text1"/>
          <w:lang w:val="en-ZA" w:eastAsia="nb-NO"/>
        </w:rPr>
        <w:t>19). New York: Springer. http://dx.doi.org/10.1007/978-1-4614-2018-7_1</w:t>
      </w:r>
    </w:p>
    <w:p w14:paraId="6455931A" w14:textId="7376C088"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Richardson, J.C., &amp; Newby, T. (2006). The </w:t>
      </w:r>
      <w:r w:rsidR="00D0288E" w:rsidRPr="00DE6483">
        <w:rPr>
          <w:color w:val="000000" w:themeColor="text1"/>
          <w:lang w:val="en-ZA" w:eastAsia="nb-NO"/>
        </w:rPr>
        <w:t>r</w:t>
      </w:r>
      <w:r w:rsidRPr="00DE6483">
        <w:rPr>
          <w:color w:val="000000" w:themeColor="text1"/>
          <w:lang w:val="en-ZA" w:eastAsia="nb-NO"/>
        </w:rPr>
        <w:t xml:space="preserve">ole of </w:t>
      </w:r>
      <w:r w:rsidR="00D0288E" w:rsidRPr="00DE6483">
        <w:rPr>
          <w:color w:val="000000" w:themeColor="text1"/>
          <w:lang w:val="en-ZA" w:eastAsia="nb-NO"/>
        </w:rPr>
        <w:t>s</w:t>
      </w:r>
      <w:r w:rsidRPr="00DE6483">
        <w:rPr>
          <w:color w:val="000000" w:themeColor="text1"/>
          <w:lang w:val="en-ZA" w:eastAsia="nb-NO"/>
        </w:rPr>
        <w:t xml:space="preserve">tudents’ </w:t>
      </w:r>
      <w:r w:rsidR="00D0288E" w:rsidRPr="00DE6483">
        <w:rPr>
          <w:color w:val="000000" w:themeColor="text1"/>
          <w:lang w:val="en-ZA" w:eastAsia="nb-NO"/>
        </w:rPr>
        <w:t>c</w:t>
      </w:r>
      <w:r w:rsidRPr="00DE6483">
        <w:rPr>
          <w:color w:val="000000" w:themeColor="text1"/>
          <w:lang w:val="en-ZA" w:eastAsia="nb-NO"/>
        </w:rPr>
        <w:t xml:space="preserve">ognitive </w:t>
      </w:r>
      <w:r w:rsidR="00D0288E" w:rsidRPr="00DE6483">
        <w:rPr>
          <w:color w:val="000000" w:themeColor="text1"/>
          <w:lang w:val="en-ZA" w:eastAsia="nb-NO"/>
        </w:rPr>
        <w:t>e</w:t>
      </w:r>
      <w:r w:rsidRPr="00DE6483">
        <w:rPr>
          <w:color w:val="000000" w:themeColor="text1"/>
          <w:lang w:val="en-ZA" w:eastAsia="nb-NO"/>
        </w:rPr>
        <w:t xml:space="preserve">ngagement in </w:t>
      </w:r>
      <w:r w:rsidR="00D0288E" w:rsidRPr="00DE6483">
        <w:rPr>
          <w:color w:val="000000" w:themeColor="text1"/>
          <w:lang w:val="en-ZA" w:eastAsia="nb-NO"/>
        </w:rPr>
        <w:t>o</w:t>
      </w:r>
      <w:r w:rsidRPr="00DE6483">
        <w:rPr>
          <w:color w:val="000000" w:themeColor="text1"/>
          <w:lang w:val="en-ZA" w:eastAsia="nb-NO"/>
        </w:rPr>
        <w:t xml:space="preserve">nline </w:t>
      </w:r>
      <w:r w:rsidR="00D0288E" w:rsidRPr="00DE6483">
        <w:rPr>
          <w:color w:val="000000" w:themeColor="text1"/>
          <w:lang w:val="en-ZA" w:eastAsia="nb-NO"/>
        </w:rPr>
        <w:t>l</w:t>
      </w:r>
      <w:r w:rsidRPr="00DE6483">
        <w:rPr>
          <w:color w:val="000000" w:themeColor="text1"/>
          <w:lang w:val="en-ZA" w:eastAsia="nb-NO"/>
        </w:rPr>
        <w:t xml:space="preserve">earning. </w:t>
      </w:r>
      <w:r w:rsidRPr="00DE6483">
        <w:rPr>
          <w:i/>
          <w:color w:val="000000" w:themeColor="text1"/>
          <w:lang w:val="en-ZA" w:eastAsia="nb-NO"/>
        </w:rPr>
        <w:t>American Journal of Distance Education</w:t>
      </w:r>
      <w:r w:rsidRPr="00A270A0">
        <w:rPr>
          <w:i/>
          <w:color w:val="000000" w:themeColor="text1"/>
          <w:lang w:val="en-ZA" w:eastAsia="nb-NO"/>
        </w:rPr>
        <w:t>,</w:t>
      </w:r>
      <w:r w:rsidRPr="00DE6483">
        <w:rPr>
          <w:color w:val="000000" w:themeColor="text1"/>
          <w:lang w:val="en-ZA" w:eastAsia="nb-NO"/>
        </w:rPr>
        <w:t xml:space="preserve"> </w:t>
      </w:r>
      <w:r w:rsidRPr="00DE6483">
        <w:rPr>
          <w:i/>
          <w:color w:val="000000" w:themeColor="text1"/>
          <w:lang w:val="en-ZA" w:eastAsia="nb-NO"/>
        </w:rPr>
        <w:t>20</w:t>
      </w:r>
      <w:r w:rsidRPr="00DE6483">
        <w:rPr>
          <w:color w:val="000000" w:themeColor="text1"/>
          <w:lang w:val="en-ZA" w:eastAsia="nb-NO"/>
        </w:rPr>
        <w:t xml:space="preserve">(1), 23–37. </w:t>
      </w:r>
      <w:r w:rsidR="0039698A" w:rsidRPr="00DE6483">
        <w:rPr>
          <w:color w:val="000000" w:themeColor="text1"/>
          <w:lang w:val="en-ZA" w:eastAsia="nb-NO"/>
        </w:rPr>
        <w:t>https://doi.org/10.1207/s15389286ajde2001_3</w:t>
      </w:r>
    </w:p>
    <w:p w14:paraId="41F93E30" w14:textId="54624761"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Robinson-Neal, A. (2021). Reflections on </w:t>
      </w:r>
      <w:r w:rsidR="00D0288E" w:rsidRPr="00DE6483">
        <w:rPr>
          <w:color w:val="000000" w:themeColor="text1"/>
          <w:lang w:val="en-ZA" w:eastAsia="nb-NO"/>
        </w:rPr>
        <w:t>e</w:t>
      </w:r>
      <w:r w:rsidRPr="00DE6483">
        <w:rPr>
          <w:color w:val="000000" w:themeColor="text1"/>
          <w:lang w:val="en-ZA" w:eastAsia="nb-NO"/>
        </w:rPr>
        <w:t xml:space="preserve">ducational </w:t>
      </w:r>
      <w:r w:rsidR="00D0288E" w:rsidRPr="00DE6483">
        <w:rPr>
          <w:color w:val="000000" w:themeColor="text1"/>
          <w:lang w:val="en-ZA" w:eastAsia="nb-NO"/>
        </w:rPr>
        <w:t>p</w:t>
      </w:r>
      <w:r w:rsidRPr="00DE6483">
        <w:rPr>
          <w:color w:val="000000" w:themeColor="text1"/>
          <w:lang w:val="en-ZA" w:eastAsia="nb-NO"/>
        </w:rPr>
        <w:t xml:space="preserve">ractice: COVID-19 </w:t>
      </w:r>
      <w:r w:rsidR="00D0288E" w:rsidRPr="00DE6483">
        <w:rPr>
          <w:color w:val="000000" w:themeColor="text1"/>
          <w:lang w:val="en-ZA" w:eastAsia="nb-NO"/>
        </w:rPr>
        <w:t>i</w:t>
      </w:r>
      <w:r w:rsidRPr="00DE6483">
        <w:rPr>
          <w:color w:val="000000" w:themeColor="text1"/>
          <w:lang w:val="en-ZA" w:eastAsia="nb-NO"/>
        </w:rPr>
        <w:t xml:space="preserve">nfluences. </w:t>
      </w:r>
      <w:r w:rsidRPr="00A270A0">
        <w:rPr>
          <w:i/>
          <w:color w:val="000000" w:themeColor="text1"/>
          <w:lang w:val="en-ZA" w:eastAsia="nb-NO"/>
        </w:rPr>
        <w:t>Academia Letters</w:t>
      </w:r>
      <w:r w:rsidRPr="00DE6483">
        <w:rPr>
          <w:color w:val="000000" w:themeColor="text1"/>
          <w:lang w:val="en-ZA" w:eastAsia="nb-NO"/>
        </w:rPr>
        <w:t>, 176. https://doi.org/10.20935/AL176</w:t>
      </w:r>
    </w:p>
    <w:p w14:paraId="11D386F1" w14:textId="4F043305"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Royal Society Advisory Committee on Mathematics Education (ACME)</w:t>
      </w:r>
      <w:r w:rsidR="00D0288E" w:rsidRPr="00DE6483">
        <w:rPr>
          <w:color w:val="000000" w:themeColor="text1"/>
          <w:lang w:val="en-ZA" w:eastAsia="nb-NO"/>
        </w:rPr>
        <w:t>,</w:t>
      </w:r>
      <w:r w:rsidRPr="00DE6483">
        <w:rPr>
          <w:color w:val="000000" w:themeColor="text1"/>
          <w:lang w:val="en-ZA" w:eastAsia="nb-NO"/>
        </w:rPr>
        <w:t xml:space="preserve"> </w:t>
      </w:r>
      <w:r w:rsidR="00D0288E" w:rsidRPr="00DE6483">
        <w:rPr>
          <w:color w:val="000000" w:themeColor="text1"/>
          <w:lang w:val="en-ZA" w:eastAsia="nb-NO"/>
        </w:rPr>
        <w:t>&amp;</w:t>
      </w:r>
      <w:r w:rsidRPr="00DE6483">
        <w:rPr>
          <w:color w:val="000000" w:themeColor="text1"/>
          <w:lang w:val="en-ZA" w:eastAsia="nb-NO"/>
        </w:rPr>
        <w:t xml:space="preserve"> Joint Mathematical Council (JMC). (2020). </w:t>
      </w:r>
      <w:r w:rsidRPr="00DE6483">
        <w:rPr>
          <w:i/>
          <w:color w:val="000000" w:themeColor="text1"/>
          <w:lang w:val="en-ZA" w:eastAsia="nb-NO"/>
        </w:rPr>
        <w:t>Survey with teachers on the impact of COVID-19 on mathematics education</w:t>
      </w:r>
      <w:r w:rsidRPr="00DE6483">
        <w:rPr>
          <w:color w:val="000000" w:themeColor="text1"/>
          <w:lang w:val="en-ZA" w:eastAsia="nb-NO"/>
        </w:rPr>
        <w:t>.</w:t>
      </w:r>
    </w:p>
    <w:p w14:paraId="7AEC744F" w14:textId="3A7B38BD" w:rsidR="00022C61" w:rsidRPr="00DE6483" w:rsidRDefault="00022C61" w:rsidP="00174990">
      <w:pPr>
        <w:autoSpaceDE/>
        <w:autoSpaceDN/>
        <w:adjustRightInd/>
        <w:spacing w:after="0" w:line="240" w:lineRule="auto"/>
        <w:ind w:left="480" w:hanging="480"/>
        <w:jc w:val="left"/>
        <w:rPr>
          <w:color w:val="000000" w:themeColor="text1"/>
          <w:lang w:val="en-ZA" w:eastAsia="nb-NO"/>
        </w:rPr>
      </w:pPr>
      <w:proofErr w:type="spellStart"/>
      <w:r w:rsidRPr="00435761">
        <w:rPr>
          <w:color w:val="000000" w:themeColor="text1"/>
          <w:lang w:val="en-ZA" w:eastAsia="nb-NO"/>
        </w:rPr>
        <w:t>Sahdan</w:t>
      </w:r>
      <w:proofErr w:type="spellEnd"/>
      <w:r w:rsidRPr="00435761">
        <w:rPr>
          <w:color w:val="000000" w:themeColor="text1"/>
          <w:lang w:val="en-ZA" w:eastAsia="nb-NO"/>
        </w:rPr>
        <w:t xml:space="preserve">, S.B., </w:t>
      </w:r>
      <w:r w:rsidR="00D0288E" w:rsidRPr="00435761">
        <w:rPr>
          <w:color w:val="000000" w:themeColor="text1"/>
          <w:lang w:val="en-ZA" w:eastAsia="nb-NO"/>
        </w:rPr>
        <w:t>&amp;</w:t>
      </w:r>
      <w:r w:rsidRPr="00435761">
        <w:rPr>
          <w:color w:val="000000" w:themeColor="text1"/>
          <w:lang w:val="en-ZA" w:eastAsia="nb-NO"/>
        </w:rPr>
        <w:t xml:space="preserve"> Abidin, N.A.B.Z. (2017). </w:t>
      </w:r>
      <w:r w:rsidRPr="00DE6483">
        <w:rPr>
          <w:color w:val="000000" w:themeColor="text1"/>
          <w:lang w:val="en-ZA" w:eastAsia="nb-NO"/>
        </w:rPr>
        <w:t xml:space="preserve">Self-regulated learning: </w:t>
      </w:r>
      <w:r w:rsidR="00D0288E" w:rsidRPr="00DE6483">
        <w:rPr>
          <w:color w:val="000000" w:themeColor="text1"/>
          <w:lang w:val="en-ZA" w:eastAsia="nb-NO"/>
        </w:rPr>
        <w:t>A</w:t>
      </w:r>
      <w:r w:rsidRPr="00DE6483">
        <w:rPr>
          <w:color w:val="000000" w:themeColor="text1"/>
          <w:lang w:val="en-ZA" w:eastAsia="nb-NO"/>
        </w:rPr>
        <w:t xml:space="preserve"> literature review for 21st century learning technology. </w:t>
      </w:r>
      <w:r w:rsidRPr="00A270A0">
        <w:rPr>
          <w:i/>
          <w:color w:val="000000" w:themeColor="text1"/>
          <w:lang w:val="en-ZA" w:eastAsia="nb-NO"/>
        </w:rPr>
        <w:t>Adv</w:t>
      </w:r>
      <w:r w:rsidR="00D0288E" w:rsidRPr="00A270A0">
        <w:rPr>
          <w:i/>
          <w:color w:val="000000" w:themeColor="text1"/>
          <w:lang w:val="en-ZA" w:eastAsia="nb-NO"/>
        </w:rPr>
        <w:t>anced</w:t>
      </w:r>
      <w:r w:rsidRPr="00A270A0">
        <w:rPr>
          <w:i/>
          <w:color w:val="000000" w:themeColor="text1"/>
          <w:lang w:val="en-ZA" w:eastAsia="nb-NO"/>
        </w:rPr>
        <w:t xml:space="preserve"> Sci</w:t>
      </w:r>
      <w:r w:rsidR="00D0288E" w:rsidRPr="00A270A0">
        <w:rPr>
          <w:i/>
          <w:color w:val="000000" w:themeColor="text1"/>
          <w:lang w:val="en-ZA" w:eastAsia="nb-NO"/>
        </w:rPr>
        <w:t>ence</w:t>
      </w:r>
      <w:r w:rsidRPr="00A270A0">
        <w:rPr>
          <w:i/>
          <w:color w:val="000000" w:themeColor="text1"/>
          <w:lang w:val="en-ZA" w:eastAsia="nb-NO"/>
        </w:rPr>
        <w:t xml:space="preserve"> Lett</w:t>
      </w:r>
      <w:r w:rsidR="00D0288E" w:rsidRPr="00A270A0">
        <w:rPr>
          <w:i/>
          <w:color w:val="000000" w:themeColor="text1"/>
          <w:lang w:val="en-ZA" w:eastAsia="nb-NO"/>
        </w:rPr>
        <w:t>ers,</w:t>
      </w:r>
      <w:r w:rsidRPr="00A270A0">
        <w:rPr>
          <w:i/>
          <w:color w:val="000000" w:themeColor="text1"/>
          <w:lang w:val="en-ZA" w:eastAsia="nb-NO"/>
        </w:rPr>
        <w:t xml:space="preserve"> 23</w:t>
      </w:r>
      <w:r w:rsidR="00D0288E" w:rsidRPr="00A270A0">
        <w:rPr>
          <w:color w:val="000000" w:themeColor="text1"/>
          <w:lang w:val="en-ZA" w:eastAsia="nb-NO"/>
        </w:rPr>
        <w:t>(</w:t>
      </w:r>
      <w:r w:rsidR="00D0288E" w:rsidRPr="00DE6483">
        <w:rPr>
          <w:color w:val="000000" w:themeColor="text1"/>
          <w:lang w:val="en-ZA" w:eastAsia="nb-NO"/>
        </w:rPr>
        <w:t>2</w:t>
      </w:r>
      <w:r w:rsidR="00D0288E" w:rsidRPr="00A270A0">
        <w:rPr>
          <w:color w:val="000000" w:themeColor="text1"/>
          <w:lang w:val="en-ZA" w:eastAsia="nb-NO"/>
        </w:rPr>
        <w:t>)</w:t>
      </w:r>
      <w:r w:rsidRPr="00DE6483">
        <w:rPr>
          <w:color w:val="000000" w:themeColor="text1"/>
          <w:lang w:val="en-ZA" w:eastAsia="nb-NO"/>
        </w:rPr>
        <w:t xml:space="preserve">, 912–915. </w:t>
      </w:r>
      <w:r w:rsidR="00014353" w:rsidRPr="00DE6483">
        <w:rPr>
          <w:color w:val="000000" w:themeColor="text1"/>
          <w:lang w:val="en-ZA" w:eastAsia="nb-NO"/>
        </w:rPr>
        <w:t>https://</w:t>
      </w:r>
      <w:r w:rsidRPr="00DE6483">
        <w:rPr>
          <w:color w:val="000000" w:themeColor="text1"/>
          <w:lang w:val="en-ZA" w:eastAsia="nb-NO"/>
        </w:rPr>
        <w:t>doi</w:t>
      </w:r>
      <w:r w:rsidR="00014353" w:rsidRPr="00DE6483">
        <w:rPr>
          <w:color w:val="000000" w:themeColor="text1"/>
          <w:lang w:val="en-ZA" w:eastAsia="nb-NO"/>
        </w:rPr>
        <w:t>.org/</w:t>
      </w:r>
      <w:r w:rsidRPr="00DE6483">
        <w:rPr>
          <w:color w:val="000000" w:themeColor="text1"/>
          <w:lang w:val="en-ZA" w:eastAsia="nb-NO"/>
        </w:rPr>
        <w:t>10.1166/asl.2017.7435</w:t>
      </w:r>
    </w:p>
    <w:p w14:paraId="50694100" w14:textId="2F4802CE" w:rsidR="00570D88" w:rsidRDefault="00570D88" w:rsidP="00174990">
      <w:pPr>
        <w:autoSpaceDE/>
        <w:autoSpaceDN/>
        <w:adjustRightInd/>
        <w:spacing w:after="0" w:line="240" w:lineRule="auto"/>
        <w:ind w:left="480" w:hanging="480"/>
        <w:jc w:val="left"/>
        <w:rPr>
          <w:color w:val="000000" w:themeColor="text1"/>
          <w:lang w:val="en-ZA" w:eastAsia="nb-NO"/>
        </w:rPr>
      </w:pPr>
      <w:r w:rsidRPr="00570D88">
        <w:rPr>
          <w:color w:val="000000" w:themeColor="text1"/>
          <w:lang w:val="en-ZA" w:eastAsia="nb-NO"/>
        </w:rPr>
        <w:t xml:space="preserve">Smith, M.S., </w:t>
      </w:r>
      <w:r>
        <w:rPr>
          <w:color w:val="000000" w:themeColor="text1"/>
          <w:lang w:val="en-ZA" w:eastAsia="nb-NO"/>
        </w:rPr>
        <w:t>&amp;</w:t>
      </w:r>
      <w:r w:rsidRPr="00570D88">
        <w:rPr>
          <w:color w:val="000000" w:themeColor="text1"/>
          <w:lang w:val="en-ZA" w:eastAsia="nb-NO"/>
        </w:rPr>
        <w:t xml:space="preserve"> Stein, M</w:t>
      </w:r>
      <w:r>
        <w:rPr>
          <w:color w:val="000000" w:themeColor="text1"/>
          <w:lang w:val="en-ZA" w:eastAsia="nb-NO"/>
        </w:rPr>
        <w:t>.</w:t>
      </w:r>
      <w:r w:rsidRPr="00570D88">
        <w:rPr>
          <w:color w:val="000000" w:themeColor="text1"/>
          <w:lang w:val="en-ZA" w:eastAsia="nb-NO"/>
        </w:rPr>
        <w:t xml:space="preserve">K. (1998). Selecting and creating mathematical tasks: From research to practice. </w:t>
      </w:r>
      <w:r w:rsidRPr="00570D88">
        <w:rPr>
          <w:i/>
          <w:iCs/>
          <w:color w:val="000000" w:themeColor="text1"/>
          <w:lang w:val="en-ZA" w:eastAsia="nb-NO"/>
        </w:rPr>
        <w:t>Mathematics Teaching in the Middle School</w:t>
      </w:r>
      <w:r>
        <w:rPr>
          <w:color w:val="000000" w:themeColor="text1"/>
          <w:lang w:val="en-ZA" w:eastAsia="nb-NO"/>
        </w:rPr>
        <w:t>,</w:t>
      </w:r>
      <w:r w:rsidRPr="00570D88">
        <w:rPr>
          <w:color w:val="000000" w:themeColor="text1"/>
          <w:lang w:val="en-ZA" w:eastAsia="nb-NO"/>
        </w:rPr>
        <w:t xml:space="preserve"> </w:t>
      </w:r>
      <w:r w:rsidRPr="00570D88">
        <w:rPr>
          <w:i/>
          <w:iCs/>
          <w:color w:val="000000" w:themeColor="text1"/>
          <w:lang w:val="en-ZA" w:eastAsia="nb-NO"/>
        </w:rPr>
        <w:t>3</w:t>
      </w:r>
      <w:r>
        <w:rPr>
          <w:color w:val="000000" w:themeColor="text1"/>
          <w:lang w:val="en-ZA" w:eastAsia="nb-NO"/>
        </w:rPr>
        <w:t>,</w:t>
      </w:r>
      <w:r w:rsidRPr="00570D88">
        <w:rPr>
          <w:color w:val="000000" w:themeColor="text1"/>
          <w:lang w:val="en-ZA" w:eastAsia="nb-NO"/>
        </w:rPr>
        <w:t xml:space="preserve"> 344–</w:t>
      </w:r>
      <w:r>
        <w:rPr>
          <w:color w:val="000000" w:themeColor="text1"/>
          <w:lang w:val="en-ZA" w:eastAsia="nb-NO"/>
        </w:rPr>
        <w:t>3</w:t>
      </w:r>
      <w:r w:rsidRPr="00570D88">
        <w:rPr>
          <w:color w:val="000000" w:themeColor="text1"/>
          <w:lang w:val="en-ZA" w:eastAsia="nb-NO"/>
        </w:rPr>
        <w:t>50.</w:t>
      </w:r>
    </w:p>
    <w:p w14:paraId="5C36F3B5" w14:textId="724EB456"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Sinclair, N</w:t>
      </w:r>
      <w:r w:rsidR="00014353" w:rsidRPr="00DE6483">
        <w:rPr>
          <w:color w:val="000000" w:themeColor="text1"/>
          <w:lang w:val="en-ZA" w:eastAsia="nb-NO"/>
        </w:rPr>
        <w:t>.</w:t>
      </w:r>
      <w:r w:rsidRPr="00DE6483">
        <w:rPr>
          <w:color w:val="000000" w:themeColor="text1"/>
          <w:lang w:val="en-ZA" w:eastAsia="nb-NO"/>
        </w:rPr>
        <w:t xml:space="preserve"> (2021). </w:t>
      </w:r>
      <w:r w:rsidRPr="00A270A0">
        <w:rPr>
          <w:i/>
          <w:color w:val="000000" w:themeColor="text1"/>
          <w:lang w:val="en-ZA" w:eastAsia="nb-NO"/>
        </w:rPr>
        <w:t>The technology (re)</w:t>
      </w:r>
      <w:proofErr w:type="gramStart"/>
      <w:r w:rsidRPr="00A270A0">
        <w:rPr>
          <w:i/>
          <w:color w:val="000000" w:themeColor="text1"/>
          <w:lang w:val="en-ZA" w:eastAsia="nb-NO"/>
        </w:rPr>
        <w:t>turn</w:t>
      </w:r>
      <w:proofErr w:type="gramEnd"/>
      <w:r w:rsidRPr="00A270A0">
        <w:rPr>
          <w:i/>
          <w:color w:val="000000" w:themeColor="text1"/>
          <w:lang w:val="en-ZA" w:eastAsia="nb-NO"/>
        </w:rPr>
        <w:t xml:space="preserve"> in mathematics education</w:t>
      </w:r>
      <w:r w:rsidRPr="00DE6483">
        <w:rPr>
          <w:color w:val="000000" w:themeColor="text1"/>
          <w:lang w:val="en-ZA" w:eastAsia="nb-NO"/>
        </w:rPr>
        <w:t xml:space="preserve">. Plenary talk at the </w:t>
      </w:r>
      <w:r w:rsidR="00014353" w:rsidRPr="00DE6483">
        <w:rPr>
          <w:color w:val="000000" w:themeColor="text1"/>
          <w:lang w:val="en-ZA" w:eastAsia="nb-NO"/>
        </w:rPr>
        <w:t>v</w:t>
      </w:r>
      <w:r w:rsidRPr="00DE6483">
        <w:rPr>
          <w:color w:val="000000" w:themeColor="text1"/>
          <w:lang w:val="en-ZA" w:eastAsia="nb-NO"/>
        </w:rPr>
        <w:t>irtual pre-CERME12 event.</w:t>
      </w:r>
    </w:p>
    <w:p w14:paraId="43304E15" w14:textId="6010A6C6"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Stein, M., Engle, R., Smith, M., &amp; Hughes, E. (2008). Orchestrating </w:t>
      </w:r>
      <w:r w:rsidR="00014353" w:rsidRPr="00DE6483">
        <w:rPr>
          <w:color w:val="000000" w:themeColor="text1"/>
          <w:lang w:val="en-ZA" w:eastAsia="nb-NO"/>
        </w:rPr>
        <w:t>p</w:t>
      </w:r>
      <w:r w:rsidRPr="00DE6483">
        <w:rPr>
          <w:color w:val="000000" w:themeColor="text1"/>
          <w:lang w:val="en-ZA" w:eastAsia="nb-NO"/>
        </w:rPr>
        <w:t xml:space="preserve">roductive </w:t>
      </w:r>
      <w:r w:rsidR="00014353" w:rsidRPr="00DE6483">
        <w:rPr>
          <w:color w:val="000000" w:themeColor="text1"/>
          <w:lang w:val="en-ZA" w:eastAsia="nb-NO"/>
        </w:rPr>
        <w:t>m</w:t>
      </w:r>
      <w:r w:rsidRPr="00DE6483">
        <w:rPr>
          <w:color w:val="000000" w:themeColor="text1"/>
          <w:lang w:val="en-ZA" w:eastAsia="nb-NO"/>
        </w:rPr>
        <w:t xml:space="preserve">athematical </w:t>
      </w:r>
      <w:r w:rsidR="00014353" w:rsidRPr="00DE6483">
        <w:rPr>
          <w:color w:val="000000" w:themeColor="text1"/>
          <w:lang w:val="en-ZA" w:eastAsia="nb-NO"/>
        </w:rPr>
        <w:t>d</w:t>
      </w:r>
      <w:r w:rsidRPr="00DE6483">
        <w:rPr>
          <w:color w:val="000000" w:themeColor="text1"/>
          <w:lang w:val="en-ZA" w:eastAsia="nb-NO"/>
        </w:rPr>
        <w:t xml:space="preserve">iscussions: Five </w:t>
      </w:r>
      <w:r w:rsidR="00014353" w:rsidRPr="00DE6483">
        <w:rPr>
          <w:color w:val="000000" w:themeColor="text1"/>
          <w:lang w:val="en-ZA" w:eastAsia="nb-NO"/>
        </w:rPr>
        <w:t>p</w:t>
      </w:r>
      <w:r w:rsidRPr="00DE6483">
        <w:rPr>
          <w:color w:val="000000" w:themeColor="text1"/>
          <w:lang w:val="en-ZA" w:eastAsia="nb-NO"/>
        </w:rPr>
        <w:t xml:space="preserve">ractices for </w:t>
      </w:r>
      <w:r w:rsidR="00014353" w:rsidRPr="00DE6483">
        <w:rPr>
          <w:color w:val="000000" w:themeColor="text1"/>
          <w:lang w:val="en-ZA" w:eastAsia="nb-NO"/>
        </w:rPr>
        <w:t>h</w:t>
      </w:r>
      <w:r w:rsidRPr="00DE6483">
        <w:rPr>
          <w:color w:val="000000" w:themeColor="text1"/>
          <w:lang w:val="en-ZA" w:eastAsia="nb-NO"/>
        </w:rPr>
        <w:t xml:space="preserve">elping </w:t>
      </w:r>
      <w:r w:rsidR="00014353" w:rsidRPr="00DE6483">
        <w:rPr>
          <w:color w:val="000000" w:themeColor="text1"/>
          <w:lang w:val="en-ZA" w:eastAsia="nb-NO"/>
        </w:rPr>
        <w:t>t</w:t>
      </w:r>
      <w:r w:rsidRPr="00DE6483">
        <w:rPr>
          <w:color w:val="000000" w:themeColor="text1"/>
          <w:lang w:val="en-ZA" w:eastAsia="nb-NO"/>
        </w:rPr>
        <w:t xml:space="preserve">eachers </w:t>
      </w:r>
      <w:r w:rsidR="00014353" w:rsidRPr="00DE6483">
        <w:rPr>
          <w:color w:val="000000" w:themeColor="text1"/>
          <w:lang w:val="en-ZA" w:eastAsia="nb-NO"/>
        </w:rPr>
        <w:t>m</w:t>
      </w:r>
      <w:r w:rsidRPr="00DE6483">
        <w:rPr>
          <w:color w:val="000000" w:themeColor="text1"/>
          <w:lang w:val="en-ZA" w:eastAsia="nb-NO"/>
        </w:rPr>
        <w:t xml:space="preserve">ove </w:t>
      </w:r>
      <w:r w:rsidR="00014353" w:rsidRPr="00DE6483">
        <w:rPr>
          <w:color w:val="000000" w:themeColor="text1"/>
          <w:lang w:val="en-ZA" w:eastAsia="nb-NO"/>
        </w:rPr>
        <w:t>b</w:t>
      </w:r>
      <w:r w:rsidRPr="00DE6483">
        <w:rPr>
          <w:color w:val="000000" w:themeColor="text1"/>
          <w:lang w:val="en-ZA" w:eastAsia="nb-NO"/>
        </w:rPr>
        <w:t xml:space="preserve">eyond </w:t>
      </w:r>
      <w:r w:rsidR="00014353" w:rsidRPr="00DE6483">
        <w:rPr>
          <w:color w:val="000000" w:themeColor="text1"/>
          <w:lang w:val="en-ZA" w:eastAsia="nb-NO"/>
        </w:rPr>
        <w:t>s</w:t>
      </w:r>
      <w:r w:rsidRPr="00DE6483">
        <w:rPr>
          <w:color w:val="000000" w:themeColor="text1"/>
          <w:lang w:val="en-ZA" w:eastAsia="nb-NO"/>
        </w:rPr>
        <w:t xml:space="preserve">how and </w:t>
      </w:r>
      <w:r w:rsidR="00014353" w:rsidRPr="00DE6483">
        <w:rPr>
          <w:color w:val="000000" w:themeColor="text1"/>
          <w:lang w:val="en-ZA" w:eastAsia="nb-NO"/>
        </w:rPr>
        <w:t>t</w:t>
      </w:r>
      <w:r w:rsidRPr="00DE6483">
        <w:rPr>
          <w:color w:val="000000" w:themeColor="text1"/>
          <w:lang w:val="en-ZA" w:eastAsia="nb-NO"/>
        </w:rPr>
        <w:t xml:space="preserve">ell. </w:t>
      </w:r>
      <w:r w:rsidRPr="00DE6483">
        <w:rPr>
          <w:i/>
          <w:color w:val="000000" w:themeColor="text1"/>
          <w:lang w:val="en-ZA" w:eastAsia="nb-NO"/>
        </w:rPr>
        <w:t>Mathematical Thinking and Learning</w:t>
      </w:r>
      <w:r w:rsidRPr="00A270A0">
        <w:rPr>
          <w:i/>
          <w:color w:val="000000" w:themeColor="text1"/>
          <w:lang w:val="en-ZA" w:eastAsia="nb-NO"/>
        </w:rPr>
        <w:t xml:space="preserve">, </w:t>
      </w:r>
      <w:r w:rsidRPr="00DE6483">
        <w:rPr>
          <w:i/>
          <w:color w:val="000000" w:themeColor="text1"/>
          <w:lang w:val="en-ZA" w:eastAsia="nb-NO"/>
        </w:rPr>
        <w:t>10</w:t>
      </w:r>
      <w:r w:rsidR="00014353" w:rsidRPr="00A270A0">
        <w:rPr>
          <w:color w:val="000000" w:themeColor="text1"/>
          <w:lang w:val="en-ZA" w:eastAsia="nb-NO"/>
        </w:rPr>
        <w:t>(</w:t>
      </w:r>
      <w:r w:rsidR="00014353" w:rsidRPr="00DE6483">
        <w:rPr>
          <w:color w:val="000000" w:themeColor="text1"/>
          <w:lang w:val="en-ZA" w:eastAsia="nb-NO"/>
        </w:rPr>
        <w:t>4</w:t>
      </w:r>
      <w:r w:rsidR="00014353" w:rsidRPr="00A270A0">
        <w:rPr>
          <w:color w:val="000000" w:themeColor="text1"/>
          <w:lang w:val="en-ZA" w:eastAsia="nb-NO"/>
        </w:rPr>
        <w:t>)</w:t>
      </w:r>
      <w:r w:rsidRPr="00DE6483">
        <w:rPr>
          <w:color w:val="000000" w:themeColor="text1"/>
          <w:lang w:val="en-ZA" w:eastAsia="nb-NO"/>
        </w:rPr>
        <w:t xml:space="preserve">, 313–340. </w:t>
      </w:r>
      <w:r w:rsidR="0039698A" w:rsidRPr="00DE6483">
        <w:rPr>
          <w:color w:val="000000" w:themeColor="text1"/>
          <w:lang w:val="en-ZA" w:eastAsia="nb-NO"/>
        </w:rPr>
        <w:t>https://doi.org/10.1080/10986060802229675</w:t>
      </w:r>
    </w:p>
    <w:p w14:paraId="2F30419D" w14:textId="14EFA678" w:rsidR="00022C61" w:rsidRPr="00DE6483" w:rsidRDefault="00022C61" w:rsidP="00174990">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Watt, H., &amp; </w:t>
      </w:r>
      <w:proofErr w:type="spellStart"/>
      <w:r w:rsidRPr="00DE6483">
        <w:rPr>
          <w:color w:val="000000" w:themeColor="text1"/>
          <w:lang w:val="en-ZA" w:eastAsia="nb-NO"/>
        </w:rPr>
        <w:t>Goos</w:t>
      </w:r>
      <w:proofErr w:type="spellEnd"/>
      <w:r w:rsidRPr="00DE6483">
        <w:rPr>
          <w:color w:val="000000" w:themeColor="text1"/>
          <w:lang w:val="en-ZA" w:eastAsia="nb-NO"/>
        </w:rPr>
        <w:t xml:space="preserve">, M. (2017). Theoretical foundations of engagement in mathematics. </w:t>
      </w:r>
      <w:r w:rsidRPr="00DE6483">
        <w:rPr>
          <w:i/>
          <w:iCs/>
          <w:color w:val="000000" w:themeColor="text1"/>
          <w:lang w:val="en-ZA" w:eastAsia="nb-NO"/>
        </w:rPr>
        <w:t>Mathematics Education Research Journal</w:t>
      </w:r>
      <w:r w:rsidRPr="00A270A0">
        <w:rPr>
          <w:i/>
          <w:color w:val="000000" w:themeColor="text1"/>
          <w:lang w:val="en-ZA" w:eastAsia="nb-NO"/>
        </w:rPr>
        <w:t>,</w:t>
      </w:r>
      <w:r w:rsidRPr="00DE6483">
        <w:rPr>
          <w:color w:val="000000" w:themeColor="text1"/>
          <w:lang w:val="en-ZA" w:eastAsia="nb-NO"/>
        </w:rPr>
        <w:t xml:space="preserve"> </w:t>
      </w:r>
      <w:r w:rsidRPr="00DE6483">
        <w:rPr>
          <w:i/>
          <w:iCs/>
          <w:color w:val="000000" w:themeColor="text1"/>
          <w:lang w:val="en-ZA" w:eastAsia="nb-NO"/>
        </w:rPr>
        <w:t>29</w:t>
      </w:r>
      <w:r w:rsidR="00014353" w:rsidRPr="00A270A0">
        <w:rPr>
          <w:iCs/>
          <w:color w:val="000000" w:themeColor="text1"/>
          <w:lang w:val="en-ZA" w:eastAsia="nb-NO"/>
        </w:rPr>
        <w:t>(</w:t>
      </w:r>
      <w:r w:rsidR="00014353" w:rsidRPr="00DE6483">
        <w:rPr>
          <w:iCs/>
          <w:color w:val="000000" w:themeColor="text1"/>
          <w:lang w:val="en-ZA" w:eastAsia="nb-NO"/>
        </w:rPr>
        <w:t>2</w:t>
      </w:r>
      <w:r w:rsidR="00014353" w:rsidRPr="00A270A0">
        <w:rPr>
          <w:iCs/>
          <w:color w:val="000000" w:themeColor="text1"/>
          <w:lang w:val="en-ZA" w:eastAsia="nb-NO"/>
        </w:rPr>
        <w:t>)</w:t>
      </w:r>
      <w:r w:rsidRPr="00DE6483">
        <w:rPr>
          <w:color w:val="000000" w:themeColor="text1"/>
          <w:lang w:val="en-ZA" w:eastAsia="nb-NO"/>
        </w:rPr>
        <w:t xml:space="preserve">, 133–142. </w:t>
      </w:r>
      <w:r w:rsidR="0039698A" w:rsidRPr="00DE6483">
        <w:rPr>
          <w:color w:val="000000" w:themeColor="text1"/>
          <w:lang w:val="en-ZA" w:eastAsia="nb-NO"/>
        </w:rPr>
        <w:t>https://doi.org/10.1007/s13394-017-0206-6</w:t>
      </w:r>
    </w:p>
    <w:p w14:paraId="4ACEBD87" w14:textId="7371E11E" w:rsidR="00D16B2D" w:rsidRPr="00570D88" w:rsidRDefault="00022C61" w:rsidP="00570D88">
      <w:pPr>
        <w:autoSpaceDE/>
        <w:autoSpaceDN/>
        <w:adjustRightInd/>
        <w:spacing w:after="0" w:line="240" w:lineRule="auto"/>
        <w:ind w:left="480" w:hanging="480"/>
        <w:jc w:val="left"/>
        <w:rPr>
          <w:color w:val="000000" w:themeColor="text1"/>
          <w:lang w:val="en-ZA" w:eastAsia="nb-NO"/>
        </w:rPr>
      </w:pPr>
      <w:r w:rsidRPr="00DE6483">
        <w:rPr>
          <w:color w:val="000000" w:themeColor="text1"/>
          <w:lang w:val="en-ZA" w:eastAsia="nb-NO"/>
        </w:rPr>
        <w:t xml:space="preserve">Zimmerman, B.J. (1990). Self-regulated learning and academic achievement: </w:t>
      </w:r>
      <w:r w:rsidR="00014353" w:rsidRPr="00DE6483">
        <w:rPr>
          <w:color w:val="000000" w:themeColor="text1"/>
          <w:lang w:val="en-ZA" w:eastAsia="nb-NO"/>
        </w:rPr>
        <w:t>A</w:t>
      </w:r>
      <w:r w:rsidRPr="00DE6483">
        <w:rPr>
          <w:color w:val="000000" w:themeColor="text1"/>
          <w:lang w:val="en-ZA" w:eastAsia="nb-NO"/>
        </w:rPr>
        <w:t xml:space="preserve">n overview. </w:t>
      </w:r>
      <w:r w:rsidRPr="00A270A0">
        <w:rPr>
          <w:i/>
          <w:color w:val="000000" w:themeColor="text1"/>
          <w:lang w:val="en-ZA" w:eastAsia="nb-NO"/>
        </w:rPr>
        <w:t>Educ</w:t>
      </w:r>
      <w:r w:rsidR="00014353" w:rsidRPr="00A270A0">
        <w:rPr>
          <w:i/>
          <w:color w:val="000000" w:themeColor="text1"/>
          <w:lang w:val="en-ZA" w:eastAsia="nb-NO"/>
        </w:rPr>
        <w:t>ational</w:t>
      </w:r>
      <w:r w:rsidRPr="00A270A0">
        <w:rPr>
          <w:i/>
          <w:color w:val="000000" w:themeColor="text1"/>
          <w:lang w:val="en-ZA" w:eastAsia="nb-NO"/>
        </w:rPr>
        <w:t xml:space="preserve"> Psychol</w:t>
      </w:r>
      <w:r w:rsidR="00014353" w:rsidRPr="00A270A0">
        <w:rPr>
          <w:i/>
          <w:color w:val="000000" w:themeColor="text1"/>
          <w:lang w:val="en-ZA" w:eastAsia="nb-NO"/>
        </w:rPr>
        <w:t>ogist,</w:t>
      </w:r>
      <w:r w:rsidRPr="00A270A0">
        <w:rPr>
          <w:i/>
          <w:color w:val="000000" w:themeColor="text1"/>
          <w:lang w:val="en-ZA" w:eastAsia="nb-NO"/>
        </w:rPr>
        <w:t xml:space="preserve"> 25</w:t>
      </w:r>
      <w:r w:rsidR="00014353" w:rsidRPr="00A270A0">
        <w:rPr>
          <w:color w:val="000000" w:themeColor="text1"/>
          <w:lang w:val="en-ZA" w:eastAsia="nb-NO"/>
        </w:rPr>
        <w:t>(1)</w:t>
      </w:r>
      <w:r w:rsidRPr="00DE6483">
        <w:rPr>
          <w:color w:val="000000" w:themeColor="text1"/>
          <w:lang w:val="en-ZA" w:eastAsia="nb-NO"/>
        </w:rPr>
        <w:t>, 3–17.</w:t>
      </w:r>
      <w:r w:rsidR="0039698A" w:rsidRPr="00DE6483">
        <w:rPr>
          <w:color w:val="000000" w:themeColor="text1"/>
          <w:lang w:val="en-ZA" w:eastAsia="nb-NO"/>
        </w:rPr>
        <w:t xml:space="preserve"> https://doi.org/10.1207/s15326985ep2501_2</w:t>
      </w:r>
    </w:p>
    <w:p w14:paraId="7849BE08" w14:textId="77777777" w:rsidR="00D16B2D" w:rsidRDefault="00D16B2D" w:rsidP="00D16B2D">
      <w:pPr>
        <w:autoSpaceDE/>
        <w:autoSpaceDN/>
        <w:adjustRightInd/>
        <w:spacing w:after="0" w:line="276" w:lineRule="auto"/>
        <w:jc w:val="left"/>
      </w:pPr>
    </w:p>
    <w:p w14:paraId="78C89B39" w14:textId="77777777" w:rsidR="00D16B2D" w:rsidRPr="00DE6483" w:rsidRDefault="00D16B2D" w:rsidP="00174990">
      <w:pPr>
        <w:autoSpaceDE/>
        <w:autoSpaceDN/>
        <w:adjustRightInd/>
        <w:spacing w:after="0" w:line="240" w:lineRule="auto"/>
        <w:ind w:left="480" w:hanging="480"/>
        <w:jc w:val="left"/>
        <w:rPr>
          <w:color w:val="000000" w:themeColor="text1"/>
          <w:lang w:val="en-ZA" w:eastAsia="nb-NO"/>
        </w:rPr>
      </w:pPr>
    </w:p>
    <w:p w14:paraId="0785A312" w14:textId="77777777" w:rsidR="00022C61" w:rsidRPr="00DE6483" w:rsidRDefault="00022C61" w:rsidP="00174990">
      <w:pPr>
        <w:autoSpaceDE/>
        <w:autoSpaceDN/>
        <w:adjustRightInd/>
        <w:spacing w:after="0" w:line="240" w:lineRule="auto"/>
        <w:ind w:left="480" w:hanging="480"/>
        <w:jc w:val="left"/>
        <w:rPr>
          <w:color w:val="000000" w:themeColor="text1"/>
          <w:lang w:val="en-ZA" w:eastAsia="nb-NO"/>
        </w:rPr>
      </w:pPr>
    </w:p>
    <w:p w14:paraId="2CCDA136" w14:textId="690903AC" w:rsidR="00022C61" w:rsidRPr="00DE6483" w:rsidRDefault="00022C61" w:rsidP="00174990">
      <w:pPr>
        <w:tabs>
          <w:tab w:val="left" w:pos="6426"/>
        </w:tabs>
        <w:spacing w:after="0" w:line="240" w:lineRule="auto"/>
        <w:rPr>
          <w:color w:val="000000" w:themeColor="text1"/>
          <w:lang w:val="en-ZA"/>
        </w:rPr>
      </w:pPr>
    </w:p>
    <w:p w14:paraId="19DEDD77" w14:textId="30C04491" w:rsidR="00A6039A" w:rsidRPr="00DE6483" w:rsidRDefault="00A6039A">
      <w:pPr>
        <w:autoSpaceDE/>
        <w:autoSpaceDN/>
        <w:adjustRightInd/>
        <w:spacing w:after="0" w:line="240" w:lineRule="auto"/>
        <w:jc w:val="left"/>
        <w:rPr>
          <w:color w:val="000000" w:themeColor="text1"/>
          <w:lang w:val="en-ZA"/>
        </w:rPr>
      </w:pPr>
      <w:r w:rsidRPr="00DE6483">
        <w:rPr>
          <w:color w:val="000000" w:themeColor="text1"/>
          <w:lang w:val="en-ZA"/>
        </w:rPr>
        <w:br w:type="page"/>
      </w:r>
    </w:p>
    <w:p w14:paraId="2993F2E5" w14:textId="77777777" w:rsidR="00022C61" w:rsidRPr="00DE6483" w:rsidRDefault="00022C61" w:rsidP="00174990">
      <w:pPr>
        <w:tabs>
          <w:tab w:val="left" w:pos="6426"/>
        </w:tabs>
        <w:spacing w:after="0" w:line="240" w:lineRule="auto"/>
        <w:rPr>
          <w:b/>
          <w:bCs/>
          <w:color w:val="000000" w:themeColor="text1"/>
          <w:lang w:val="en-ZA"/>
        </w:rPr>
      </w:pPr>
      <w:commentRangeStart w:id="4"/>
      <w:r w:rsidRPr="00DE6483">
        <w:rPr>
          <w:b/>
          <w:bCs/>
          <w:color w:val="000000" w:themeColor="text1"/>
          <w:lang w:val="en-ZA"/>
        </w:rPr>
        <w:lastRenderedPageBreak/>
        <w:t xml:space="preserve">Appendix </w:t>
      </w:r>
      <w:commentRangeEnd w:id="4"/>
      <w:r w:rsidR="00400FB6">
        <w:rPr>
          <w:rStyle w:val="CommentReference"/>
        </w:rPr>
        <w:commentReference w:id="4"/>
      </w:r>
      <w:r w:rsidRPr="00DE6483">
        <w:rPr>
          <w:b/>
          <w:bCs/>
          <w:color w:val="000000" w:themeColor="text1"/>
          <w:lang w:val="en-ZA"/>
        </w:rPr>
        <w:t>1</w:t>
      </w:r>
    </w:p>
    <w:p w14:paraId="2BD9F809" w14:textId="77777777" w:rsidR="00022C61" w:rsidRPr="00DE6483" w:rsidRDefault="00022C61" w:rsidP="00174990">
      <w:pPr>
        <w:tabs>
          <w:tab w:val="left" w:pos="6426"/>
        </w:tabs>
        <w:spacing w:after="0" w:line="240" w:lineRule="auto"/>
        <w:rPr>
          <w:b/>
          <w:bCs/>
          <w:color w:val="000000" w:themeColor="text1"/>
          <w:lang w:val="en-ZA"/>
        </w:rPr>
      </w:pPr>
      <w:r w:rsidRPr="00DE6483">
        <w:rPr>
          <w:noProof/>
          <w:color w:val="000000" w:themeColor="text1"/>
          <w:lang w:val="en-ZA" w:eastAsia="en-IN"/>
        </w:rPr>
        <w:drawing>
          <wp:inline distT="0" distB="0" distL="0" distR="0" wp14:anchorId="53C59638" wp14:editId="5E20D655">
            <wp:extent cx="5731510" cy="3609839"/>
            <wp:effectExtent l="0" t="0" r="254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45"/>
                    <a:srcRect l="3540" t="1" b="-991"/>
                    <a:stretch/>
                  </pic:blipFill>
                  <pic:spPr bwMode="auto">
                    <a:xfrm>
                      <a:off x="0" y="0"/>
                      <a:ext cx="5731510" cy="3609839"/>
                    </a:xfrm>
                    <a:prstGeom prst="rect">
                      <a:avLst/>
                    </a:prstGeom>
                    <a:ln>
                      <a:noFill/>
                    </a:ln>
                    <a:extLst>
                      <a:ext uri="{53640926-AAD7-44D8-BBD7-CCE9431645EC}">
                        <a14:shadowObscured xmlns:a14="http://schemas.microsoft.com/office/drawing/2010/main"/>
                      </a:ext>
                    </a:extLst>
                  </pic:spPr>
                </pic:pic>
              </a:graphicData>
            </a:graphic>
          </wp:inline>
        </w:drawing>
      </w:r>
    </w:p>
    <w:p w14:paraId="640D37A0" w14:textId="77777777" w:rsidR="00022C61" w:rsidRPr="00DE6483" w:rsidRDefault="00022C61" w:rsidP="00174990">
      <w:pPr>
        <w:tabs>
          <w:tab w:val="left" w:pos="6426"/>
        </w:tabs>
        <w:spacing w:after="0" w:line="240" w:lineRule="auto"/>
        <w:rPr>
          <w:b/>
          <w:bCs/>
          <w:color w:val="000000" w:themeColor="text1"/>
          <w:lang w:val="en-ZA"/>
        </w:rPr>
      </w:pPr>
      <w:r w:rsidRPr="00DE6483">
        <w:rPr>
          <w:noProof/>
          <w:color w:val="000000" w:themeColor="text1"/>
          <w:lang w:val="en-ZA" w:eastAsia="en-IN"/>
        </w:rPr>
        <w:drawing>
          <wp:inline distT="0" distB="0" distL="0" distR="0" wp14:anchorId="2CCB5B9D" wp14:editId="10865C9F">
            <wp:extent cx="5731510" cy="3032125"/>
            <wp:effectExtent l="0" t="0" r="254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46"/>
                    <a:stretch>
                      <a:fillRect/>
                    </a:stretch>
                  </pic:blipFill>
                  <pic:spPr>
                    <a:xfrm>
                      <a:off x="0" y="0"/>
                      <a:ext cx="5731510" cy="3032125"/>
                    </a:xfrm>
                    <a:prstGeom prst="rect">
                      <a:avLst/>
                    </a:prstGeom>
                  </pic:spPr>
                </pic:pic>
              </a:graphicData>
            </a:graphic>
          </wp:inline>
        </w:drawing>
      </w:r>
    </w:p>
    <w:p w14:paraId="6A1BE477" w14:textId="77777777" w:rsidR="00022C61" w:rsidRPr="00DE6483" w:rsidRDefault="00022C61" w:rsidP="00174990">
      <w:pPr>
        <w:tabs>
          <w:tab w:val="left" w:pos="6426"/>
        </w:tabs>
        <w:spacing w:after="0" w:line="240" w:lineRule="auto"/>
        <w:rPr>
          <w:b/>
          <w:bCs/>
          <w:color w:val="000000" w:themeColor="text1"/>
          <w:lang w:val="en-ZA"/>
        </w:rPr>
      </w:pPr>
      <w:r w:rsidRPr="00DE6483">
        <w:rPr>
          <w:noProof/>
          <w:color w:val="000000" w:themeColor="text1"/>
          <w:lang w:val="en-ZA" w:eastAsia="en-IN"/>
        </w:rPr>
        <w:lastRenderedPageBreak/>
        <w:drawing>
          <wp:inline distT="0" distB="0" distL="0" distR="0" wp14:anchorId="0D9BF749" wp14:editId="336A75D9">
            <wp:extent cx="5731510" cy="3059430"/>
            <wp:effectExtent l="0" t="0" r="2540" b="762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7"/>
                    <a:stretch>
                      <a:fillRect/>
                    </a:stretch>
                  </pic:blipFill>
                  <pic:spPr>
                    <a:xfrm>
                      <a:off x="0" y="0"/>
                      <a:ext cx="5731510" cy="3059430"/>
                    </a:xfrm>
                    <a:prstGeom prst="rect">
                      <a:avLst/>
                    </a:prstGeom>
                  </pic:spPr>
                </pic:pic>
              </a:graphicData>
            </a:graphic>
          </wp:inline>
        </w:drawing>
      </w:r>
    </w:p>
    <w:p w14:paraId="4B18A649" w14:textId="77777777" w:rsidR="00022C61" w:rsidRPr="00DE6483" w:rsidRDefault="00022C61" w:rsidP="00174990">
      <w:pPr>
        <w:tabs>
          <w:tab w:val="left" w:pos="6426"/>
        </w:tabs>
        <w:spacing w:after="0" w:line="240" w:lineRule="auto"/>
        <w:rPr>
          <w:b/>
          <w:bCs/>
          <w:color w:val="000000" w:themeColor="text1"/>
          <w:lang w:val="en-ZA"/>
        </w:rPr>
      </w:pPr>
    </w:p>
    <w:p w14:paraId="001D2A76" w14:textId="77777777" w:rsidR="00A6039A" w:rsidRPr="00DE6483" w:rsidRDefault="00A6039A">
      <w:pPr>
        <w:autoSpaceDE/>
        <w:autoSpaceDN/>
        <w:adjustRightInd/>
        <w:spacing w:after="0" w:line="240" w:lineRule="auto"/>
        <w:jc w:val="left"/>
        <w:rPr>
          <w:b/>
          <w:bCs/>
          <w:color w:val="000000" w:themeColor="text1"/>
          <w:highlight w:val="yellow"/>
          <w:lang w:val="en-ZA"/>
        </w:rPr>
      </w:pPr>
      <w:r w:rsidRPr="00DE6483">
        <w:rPr>
          <w:b/>
          <w:bCs/>
          <w:color w:val="000000" w:themeColor="text1"/>
          <w:highlight w:val="yellow"/>
          <w:lang w:val="en-ZA"/>
        </w:rPr>
        <w:br w:type="page"/>
      </w:r>
    </w:p>
    <w:p w14:paraId="0BB01E6E" w14:textId="24E1A900" w:rsidR="00022C61" w:rsidRPr="00DE6483" w:rsidRDefault="00022C61" w:rsidP="00174990">
      <w:pPr>
        <w:tabs>
          <w:tab w:val="left" w:pos="6426"/>
        </w:tabs>
        <w:spacing w:after="0" w:line="240" w:lineRule="auto"/>
        <w:rPr>
          <w:b/>
          <w:bCs/>
          <w:color w:val="000000" w:themeColor="text1"/>
          <w:lang w:val="en-ZA"/>
        </w:rPr>
      </w:pPr>
      <w:r w:rsidRPr="00DE6483">
        <w:rPr>
          <w:b/>
          <w:bCs/>
          <w:color w:val="000000" w:themeColor="text1"/>
          <w:lang w:val="en-ZA"/>
        </w:rPr>
        <w:lastRenderedPageBreak/>
        <w:t>Appendix 2</w:t>
      </w:r>
    </w:p>
    <w:p w14:paraId="7E8C289D" w14:textId="77777777" w:rsidR="00022C61" w:rsidRPr="00DE6483" w:rsidRDefault="00022C61" w:rsidP="00174990">
      <w:pPr>
        <w:tabs>
          <w:tab w:val="left" w:pos="6426"/>
        </w:tabs>
        <w:spacing w:after="0" w:line="240" w:lineRule="auto"/>
        <w:rPr>
          <w:b/>
          <w:bCs/>
          <w:color w:val="000000" w:themeColor="text1"/>
          <w:lang w:val="en-ZA"/>
        </w:rPr>
      </w:pPr>
      <w:r w:rsidRPr="00DE6483">
        <w:rPr>
          <w:b/>
          <w:bCs/>
          <w:color w:val="000000" w:themeColor="text1"/>
          <w:lang w:val="en-ZA"/>
        </w:rPr>
        <w:t>After 2 minutes the task is delivered</w:t>
      </w:r>
    </w:p>
    <w:p w14:paraId="61FF1A40" w14:textId="77777777" w:rsidR="00022C61" w:rsidRPr="00DE6483" w:rsidRDefault="00022C61" w:rsidP="00174990">
      <w:pPr>
        <w:tabs>
          <w:tab w:val="left" w:pos="6426"/>
        </w:tabs>
        <w:spacing w:after="0" w:line="240" w:lineRule="auto"/>
        <w:rPr>
          <w:b/>
          <w:bCs/>
          <w:color w:val="000000" w:themeColor="text1"/>
          <w:lang w:val="en-ZA"/>
        </w:rPr>
      </w:pPr>
      <w:r w:rsidRPr="00DE6483">
        <w:rPr>
          <w:noProof/>
          <w:color w:val="000000" w:themeColor="text1"/>
          <w:bdr w:val="none" w:sz="0" w:space="0" w:color="auto" w:frame="1"/>
          <w:lang w:val="en-ZA" w:eastAsia="en-IN"/>
        </w:rPr>
        <w:drawing>
          <wp:inline distT="0" distB="0" distL="0" distR="0" wp14:anchorId="1637E6DE" wp14:editId="79A08EBD">
            <wp:extent cx="5735742" cy="4370120"/>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0773" cy="4381572"/>
                    </a:xfrm>
                    <a:prstGeom prst="rect">
                      <a:avLst/>
                    </a:prstGeom>
                    <a:noFill/>
                    <a:ln>
                      <a:noFill/>
                    </a:ln>
                  </pic:spPr>
                </pic:pic>
              </a:graphicData>
            </a:graphic>
          </wp:inline>
        </w:drawing>
      </w:r>
    </w:p>
    <w:p w14:paraId="129EF5F9" w14:textId="77777777" w:rsidR="00022C61" w:rsidRPr="00DE6483" w:rsidRDefault="00022C61" w:rsidP="00174990">
      <w:pPr>
        <w:tabs>
          <w:tab w:val="left" w:pos="6426"/>
        </w:tabs>
        <w:spacing w:after="0" w:line="240" w:lineRule="auto"/>
        <w:rPr>
          <w:b/>
          <w:bCs/>
          <w:color w:val="000000" w:themeColor="text1"/>
          <w:lang w:val="en-ZA"/>
        </w:rPr>
      </w:pPr>
      <w:r w:rsidRPr="00DE6483">
        <w:rPr>
          <w:b/>
          <w:bCs/>
          <w:color w:val="000000" w:themeColor="text1"/>
          <w:lang w:val="en-ZA"/>
        </w:rPr>
        <w:t>After 4 minutes the task is delivered</w:t>
      </w:r>
    </w:p>
    <w:p w14:paraId="774F1A6F" w14:textId="77777777" w:rsidR="00022C61" w:rsidRPr="00DE6483" w:rsidRDefault="00022C61" w:rsidP="00174990">
      <w:pPr>
        <w:tabs>
          <w:tab w:val="left" w:pos="6426"/>
        </w:tabs>
        <w:spacing w:after="0" w:line="240" w:lineRule="auto"/>
        <w:rPr>
          <w:b/>
          <w:bCs/>
          <w:color w:val="000000" w:themeColor="text1"/>
          <w:lang w:val="en-ZA"/>
        </w:rPr>
      </w:pPr>
    </w:p>
    <w:p w14:paraId="30B61161" w14:textId="77777777" w:rsidR="00022C61" w:rsidRPr="00DE6483" w:rsidRDefault="00022C61" w:rsidP="00174990">
      <w:pPr>
        <w:tabs>
          <w:tab w:val="left" w:pos="6426"/>
        </w:tabs>
        <w:spacing w:after="0" w:line="240" w:lineRule="auto"/>
        <w:rPr>
          <w:b/>
          <w:bCs/>
          <w:color w:val="000000" w:themeColor="text1"/>
          <w:lang w:val="en-ZA"/>
        </w:rPr>
      </w:pPr>
      <w:r w:rsidRPr="00DE6483">
        <w:rPr>
          <w:noProof/>
          <w:color w:val="000000" w:themeColor="text1"/>
          <w:bdr w:val="none" w:sz="0" w:space="0" w:color="auto" w:frame="1"/>
          <w:lang w:val="en-ZA" w:eastAsia="en-IN"/>
        </w:rPr>
        <w:lastRenderedPageBreak/>
        <w:drawing>
          <wp:inline distT="0" distB="0" distL="0" distR="0" wp14:anchorId="1F90DC6D" wp14:editId="13650D81">
            <wp:extent cx="5849583" cy="7249887"/>
            <wp:effectExtent l="0" t="0" r="0" b="8255"/>
            <wp:docPr id="203" name="Picture 20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screenshot of a computer&#10;&#10;Description automatically generated with medium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r="3447"/>
                    <a:stretch/>
                  </pic:blipFill>
                  <pic:spPr bwMode="auto">
                    <a:xfrm>
                      <a:off x="0" y="0"/>
                      <a:ext cx="5856436" cy="7258380"/>
                    </a:xfrm>
                    <a:prstGeom prst="rect">
                      <a:avLst/>
                    </a:prstGeom>
                    <a:noFill/>
                    <a:ln>
                      <a:noFill/>
                    </a:ln>
                    <a:extLst>
                      <a:ext uri="{53640926-AAD7-44D8-BBD7-CCE9431645EC}">
                        <a14:shadowObscured xmlns:a14="http://schemas.microsoft.com/office/drawing/2010/main"/>
                      </a:ext>
                    </a:extLst>
                  </pic:spPr>
                </pic:pic>
              </a:graphicData>
            </a:graphic>
          </wp:inline>
        </w:drawing>
      </w:r>
    </w:p>
    <w:p w14:paraId="09395EB3" w14:textId="77777777" w:rsidR="00FD7376" w:rsidRPr="00DE6483" w:rsidRDefault="00FD7376" w:rsidP="00174990">
      <w:pPr>
        <w:autoSpaceDE/>
        <w:autoSpaceDN/>
        <w:adjustRightInd/>
        <w:spacing w:after="0" w:line="240" w:lineRule="auto"/>
        <w:jc w:val="left"/>
        <w:rPr>
          <w:lang w:val="en-ZA" w:eastAsia="nb-NO"/>
        </w:rPr>
      </w:pPr>
    </w:p>
    <w:sectPr w:rsidR="00FD7376" w:rsidRPr="00DE6483" w:rsidSect="00174990">
      <w:pgSz w:w="11906" w:h="16838" w:code="9"/>
      <w:pgMar w:top="720" w:right="720" w:bottom="720" w:left="720" w:header="851" w:footer="851" w:gutter="0"/>
      <w:cols w:space="709"/>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olomon" w:date="2022-10-07T13:27:00Z" w:initials="SAT">
    <w:p w14:paraId="273A0C94" w14:textId="77777777" w:rsidR="005036EB" w:rsidRDefault="005036EB" w:rsidP="002B0938">
      <w:pPr>
        <w:pStyle w:val="CommentText"/>
        <w:jc w:val="left"/>
      </w:pPr>
      <w:r>
        <w:rPr>
          <w:rStyle w:val="CommentReference"/>
        </w:rPr>
        <w:annotationRef/>
      </w:r>
      <w:r>
        <w:rPr>
          <w:lang w:val="nb-NO"/>
        </w:rPr>
        <w:t xml:space="preserve">This should be the main email. </w:t>
      </w:r>
    </w:p>
  </w:comment>
  <w:comment w:id="1" w:author="Solomon [2]" w:date="2022-10-07T13:24:00Z" w:initials="SAT">
    <w:p w14:paraId="1024A28A" w14:textId="18462E0B" w:rsidR="00C13D7C" w:rsidRDefault="00C13D7C" w:rsidP="00A052BE">
      <w:pPr>
        <w:pStyle w:val="CommentText"/>
        <w:jc w:val="left"/>
      </w:pPr>
      <w:r>
        <w:rPr>
          <w:rStyle w:val="CommentReference"/>
        </w:rPr>
        <w:annotationRef/>
      </w:r>
      <w:r>
        <w:rPr>
          <w:lang w:val="nb-NO"/>
        </w:rPr>
        <w:t>added</w:t>
      </w:r>
    </w:p>
  </w:comment>
  <w:comment w:id="2" w:author="user" w:date="2022-09-03T08:45:00Z" w:initials="u">
    <w:p w14:paraId="734AE1DF" w14:textId="4002D1AA" w:rsidR="0039698A" w:rsidRDefault="0039698A">
      <w:pPr>
        <w:pStyle w:val="CommentText"/>
      </w:pPr>
      <w:r>
        <w:rPr>
          <w:rStyle w:val="CommentReference"/>
        </w:rPr>
        <w:annotationRef/>
      </w:r>
      <w:r>
        <w:rPr>
          <w:color w:val="000000" w:themeColor="text1"/>
          <w:lang w:eastAsia="nb-NO"/>
        </w:rPr>
        <w:t xml:space="preserve">Please provide publisher name for </w:t>
      </w:r>
      <w:r w:rsidRPr="00174990">
        <w:rPr>
          <w:color w:val="000000" w:themeColor="text1"/>
          <w:lang w:eastAsia="nb-NO"/>
        </w:rPr>
        <w:t>Creswell</w:t>
      </w:r>
      <w:r>
        <w:rPr>
          <w:color w:val="000000" w:themeColor="text1"/>
          <w:lang w:eastAsia="nb-NO"/>
        </w:rPr>
        <w:t xml:space="preserve"> and</w:t>
      </w:r>
      <w:r w:rsidRPr="00174990">
        <w:rPr>
          <w:color w:val="000000" w:themeColor="text1"/>
          <w:lang w:eastAsia="nb-NO"/>
        </w:rPr>
        <w:t xml:space="preserve"> Poth Cheryl (2018)</w:t>
      </w:r>
      <w:r>
        <w:rPr>
          <w:color w:val="000000" w:themeColor="text1"/>
          <w:lang w:eastAsia="nb-NO"/>
        </w:rPr>
        <w:t xml:space="preserve">, </w:t>
      </w:r>
      <w:r w:rsidRPr="00174990">
        <w:rPr>
          <w:color w:val="000000" w:themeColor="text1"/>
          <w:lang w:eastAsia="nb-NO"/>
        </w:rPr>
        <w:t>Fredricks</w:t>
      </w:r>
      <w:r>
        <w:rPr>
          <w:color w:val="000000" w:themeColor="text1"/>
          <w:lang w:eastAsia="nb-NO"/>
        </w:rPr>
        <w:t xml:space="preserve"> et al.</w:t>
      </w:r>
      <w:r w:rsidRPr="00174990">
        <w:rPr>
          <w:color w:val="000000" w:themeColor="text1"/>
          <w:lang w:eastAsia="nb-NO"/>
        </w:rPr>
        <w:t xml:space="preserve"> (2004)</w:t>
      </w:r>
      <w:r>
        <w:rPr>
          <w:color w:val="000000" w:themeColor="text1"/>
          <w:lang w:eastAsia="nb-NO"/>
        </w:rPr>
        <w:t xml:space="preserve">, </w:t>
      </w:r>
      <w:r w:rsidRPr="00174990">
        <w:rPr>
          <w:color w:val="000000" w:themeColor="text1"/>
          <w:lang w:eastAsia="nb-NO"/>
        </w:rPr>
        <w:t>ACME</w:t>
      </w:r>
      <w:r>
        <w:rPr>
          <w:color w:val="000000" w:themeColor="text1"/>
          <w:lang w:eastAsia="nb-NO"/>
        </w:rPr>
        <w:t xml:space="preserve"> and JMC (2020).</w:t>
      </w:r>
    </w:p>
  </w:comment>
  <w:comment w:id="3" w:author="user" w:date="2022-09-03T08:45:00Z" w:initials="u">
    <w:p w14:paraId="1B0C3F72" w14:textId="555E874B" w:rsidR="0039698A" w:rsidRDefault="0039698A">
      <w:pPr>
        <w:pStyle w:val="CommentText"/>
      </w:pPr>
      <w:r>
        <w:rPr>
          <w:rStyle w:val="CommentReference"/>
        </w:rPr>
        <w:annotationRef/>
      </w:r>
      <w:r>
        <w:rPr>
          <w:color w:val="000000" w:themeColor="text1"/>
          <w:lang w:eastAsia="nb-NO"/>
        </w:rPr>
        <w:t xml:space="preserve">Please provide complete details for </w:t>
      </w:r>
      <w:r w:rsidRPr="00174990">
        <w:rPr>
          <w:color w:val="000000" w:themeColor="text1"/>
          <w:lang w:eastAsia="nb-NO"/>
        </w:rPr>
        <w:t>Kaino (2008)</w:t>
      </w:r>
      <w:r>
        <w:rPr>
          <w:color w:val="000000" w:themeColor="text1"/>
          <w:lang w:eastAsia="nb-NO"/>
        </w:rPr>
        <w:t xml:space="preserve">, </w:t>
      </w:r>
      <w:r w:rsidRPr="00174990">
        <w:rPr>
          <w:color w:val="000000" w:themeColor="text1"/>
          <w:lang w:eastAsia="nb-NO"/>
        </w:rPr>
        <w:t xml:space="preserve">Pavel </w:t>
      </w:r>
      <w:r>
        <w:rPr>
          <w:color w:val="000000" w:themeColor="text1"/>
          <w:lang w:eastAsia="nb-NO"/>
        </w:rPr>
        <w:t>and</w:t>
      </w:r>
      <w:r w:rsidRPr="00174990">
        <w:rPr>
          <w:color w:val="000000" w:themeColor="text1"/>
          <w:lang w:eastAsia="nb-NO"/>
        </w:rPr>
        <w:t xml:space="preserve"> Wysocki (2007)</w:t>
      </w:r>
      <w:r>
        <w:rPr>
          <w:color w:val="000000" w:themeColor="text1"/>
          <w:lang w:eastAsia="nb-NO"/>
        </w:rPr>
        <w:t xml:space="preserve">, </w:t>
      </w:r>
      <w:r w:rsidRPr="00174990">
        <w:rPr>
          <w:color w:val="000000" w:themeColor="text1"/>
          <w:lang w:eastAsia="nb-NO"/>
        </w:rPr>
        <w:t>Sinclair (2021)</w:t>
      </w:r>
      <w:r>
        <w:rPr>
          <w:color w:val="000000" w:themeColor="text1"/>
          <w:lang w:eastAsia="nb-NO"/>
        </w:rPr>
        <w:t>.</w:t>
      </w:r>
    </w:p>
  </w:comment>
  <w:comment w:id="4" w:author="Kim Randleff-Rasmussen" w:date="2022-09-09T13:12:00Z" w:initials="KRR">
    <w:p w14:paraId="3CEC7037" w14:textId="60D76F4F" w:rsidR="00400FB6" w:rsidRDefault="00400FB6">
      <w:pPr>
        <w:pStyle w:val="CommentText"/>
      </w:pPr>
      <w:r>
        <w:rPr>
          <w:rStyle w:val="CommentReference"/>
        </w:rPr>
        <w:annotationRef/>
      </w:r>
      <w:r>
        <w:t>Please provide titles for the Appendices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3A0C94" w15:done="0"/>
  <w15:commentEx w15:paraId="1024A28A" w15:done="0"/>
  <w15:commentEx w15:paraId="734AE1DF" w15:done="0"/>
  <w15:commentEx w15:paraId="1B0C3F72" w15:done="0"/>
  <w15:commentEx w15:paraId="3CEC70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AA7A5" w16cex:dateUtc="2022-10-07T11:27:00Z"/>
  <w16cex:commentExtensible w16cex:durableId="26EAA72A" w16cex:dateUtc="2022-10-07T11:24:00Z"/>
  <w16cex:commentExtensible w16cex:durableId="26C5BA30" w16cex:dateUtc="2022-09-09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3A0C94" w16cid:durableId="26EAA7A5"/>
  <w16cid:commentId w16cid:paraId="1024A28A" w16cid:durableId="26EAA72A"/>
  <w16cid:commentId w16cid:paraId="734AE1DF" w16cid:durableId="26C49C77"/>
  <w16cid:commentId w16cid:paraId="1B0C3F72" w16cid:durableId="26C49C79"/>
  <w16cid:commentId w16cid:paraId="3CEC7037" w16cid:durableId="26C5BA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94131" w14:textId="77777777" w:rsidR="00FF70D8" w:rsidRDefault="00FF70D8" w:rsidP="00071E64">
      <w:r>
        <w:separator/>
      </w:r>
    </w:p>
  </w:endnote>
  <w:endnote w:type="continuationSeparator" w:id="0">
    <w:p w14:paraId="2862712A" w14:textId="77777777" w:rsidR="00FF70D8" w:rsidRDefault="00FF70D8" w:rsidP="00071E64">
      <w:r>
        <w:continuationSeparator/>
      </w:r>
    </w:p>
  </w:endnote>
  <w:endnote w:type="continuationNotice" w:id="1">
    <w:p w14:paraId="77FBD49E" w14:textId="77777777" w:rsidR="00FF70D8" w:rsidRDefault="00FF7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E398C" w14:textId="77777777" w:rsidR="00FF70D8" w:rsidRDefault="00FF70D8" w:rsidP="00071E64">
      <w:r>
        <w:separator/>
      </w:r>
    </w:p>
  </w:footnote>
  <w:footnote w:type="continuationSeparator" w:id="0">
    <w:p w14:paraId="075B7C53" w14:textId="77777777" w:rsidR="00FF70D8" w:rsidRDefault="00FF70D8" w:rsidP="00071E64">
      <w:r>
        <w:continuationSeparator/>
      </w:r>
    </w:p>
  </w:footnote>
  <w:footnote w:type="continuationNotice" w:id="1">
    <w:p w14:paraId="0679A6E7" w14:textId="77777777" w:rsidR="00FF70D8" w:rsidRDefault="00FF70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923A9"/>
    <w:multiLevelType w:val="hybridMultilevel"/>
    <w:tmpl w:val="08063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18365BB"/>
    <w:multiLevelType w:val="hybridMultilevel"/>
    <w:tmpl w:val="07EAD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E345A8"/>
    <w:multiLevelType w:val="hybridMultilevel"/>
    <w:tmpl w:val="E8E2B3D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4B6A5DED"/>
    <w:multiLevelType w:val="hybridMultilevel"/>
    <w:tmpl w:val="2A56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25AA4"/>
    <w:multiLevelType w:val="hybridMultilevel"/>
    <w:tmpl w:val="690A3902"/>
    <w:lvl w:ilvl="0" w:tplc="9DAC4D64">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6AD12EA"/>
    <w:multiLevelType w:val="hybridMultilevel"/>
    <w:tmpl w:val="9348A9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389762514">
    <w:abstractNumId w:val="3"/>
  </w:num>
  <w:num w:numId="2" w16cid:durableId="846560365">
    <w:abstractNumId w:val="4"/>
  </w:num>
  <w:num w:numId="3" w16cid:durableId="18699232">
    <w:abstractNumId w:val="2"/>
  </w:num>
  <w:num w:numId="4" w16cid:durableId="838352943">
    <w:abstractNumId w:val="1"/>
  </w:num>
  <w:num w:numId="5" w16cid:durableId="1199004216">
    <w:abstractNumId w:val="5"/>
  </w:num>
  <w:num w:numId="6" w16cid:durableId="7158136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lomon">
    <w15:presenceInfo w15:providerId="AD" w15:userId="S::tesfamic@ntnu.no::76113959-1f2f-475b-8dc3-157d08ac022e"/>
  </w15:person>
  <w15:person w15:author="Solomon [2]">
    <w15:presenceInfo w15:providerId="AD" w15:userId="S::tesfamic@ntnu.no::76113959-1f2f-475b-8dc3-157d08ac022e"/>
  </w15:person>
  <w15:person w15:author="Kim Randleff-Rasmussen">
    <w15:presenceInfo w15:providerId="None" w15:userId="Kim Randleff-Rasmus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NotTrackFormatting/>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2tLAwtjQ3sTQ3NzJR0lEKTi0uzszPAykwqgUA1Dv2ZiwAAAA="/>
  </w:docVars>
  <w:rsids>
    <w:rsidRoot w:val="00E81D7C"/>
    <w:rsid w:val="000002B2"/>
    <w:rsid w:val="0000192B"/>
    <w:rsid w:val="00006FE5"/>
    <w:rsid w:val="000077DE"/>
    <w:rsid w:val="00011396"/>
    <w:rsid w:val="00014353"/>
    <w:rsid w:val="00015736"/>
    <w:rsid w:val="00015975"/>
    <w:rsid w:val="00016B84"/>
    <w:rsid w:val="00022C61"/>
    <w:rsid w:val="000239AA"/>
    <w:rsid w:val="00023BDC"/>
    <w:rsid w:val="00035CD4"/>
    <w:rsid w:val="000404C1"/>
    <w:rsid w:val="00041F77"/>
    <w:rsid w:val="000423DF"/>
    <w:rsid w:val="000437F3"/>
    <w:rsid w:val="00052266"/>
    <w:rsid w:val="00053576"/>
    <w:rsid w:val="0006237E"/>
    <w:rsid w:val="00063478"/>
    <w:rsid w:val="000674AB"/>
    <w:rsid w:val="00071E64"/>
    <w:rsid w:val="00077B54"/>
    <w:rsid w:val="0008106A"/>
    <w:rsid w:val="000901E0"/>
    <w:rsid w:val="00092154"/>
    <w:rsid w:val="00093432"/>
    <w:rsid w:val="0009357B"/>
    <w:rsid w:val="00095B65"/>
    <w:rsid w:val="00095FBD"/>
    <w:rsid w:val="000A2200"/>
    <w:rsid w:val="000A4E5C"/>
    <w:rsid w:val="000A5F76"/>
    <w:rsid w:val="000A6F99"/>
    <w:rsid w:val="000B0776"/>
    <w:rsid w:val="000B0AE6"/>
    <w:rsid w:val="000B482B"/>
    <w:rsid w:val="000B60A2"/>
    <w:rsid w:val="000B7A42"/>
    <w:rsid w:val="000B7B4A"/>
    <w:rsid w:val="000B7D67"/>
    <w:rsid w:val="000C39FF"/>
    <w:rsid w:val="000C4210"/>
    <w:rsid w:val="000C7CCD"/>
    <w:rsid w:val="000D015C"/>
    <w:rsid w:val="000D01B1"/>
    <w:rsid w:val="000D0F5F"/>
    <w:rsid w:val="000D6FDF"/>
    <w:rsid w:val="000D775F"/>
    <w:rsid w:val="000E0ADE"/>
    <w:rsid w:val="000E1954"/>
    <w:rsid w:val="000E7FDB"/>
    <w:rsid w:val="000F0337"/>
    <w:rsid w:val="000F190C"/>
    <w:rsid w:val="000F1EFE"/>
    <w:rsid w:val="000F770D"/>
    <w:rsid w:val="00106DEF"/>
    <w:rsid w:val="00107E7D"/>
    <w:rsid w:val="001119EC"/>
    <w:rsid w:val="00114612"/>
    <w:rsid w:val="00114A2A"/>
    <w:rsid w:val="0012111A"/>
    <w:rsid w:val="0012146A"/>
    <w:rsid w:val="001217DC"/>
    <w:rsid w:val="001245B4"/>
    <w:rsid w:val="00126345"/>
    <w:rsid w:val="00126820"/>
    <w:rsid w:val="001274B5"/>
    <w:rsid w:val="00132BDB"/>
    <w:rsid w:val="00135480"/>
    <w:rsid w:val="001359D2"/>
    <w:rsid w:val="00135F0D"/>
    <w:rsid w:val="001438B1"/>
    <w:rsid w:val="001438E0"/>
    <w:rsid w:val="001450E8"/>
    <w:rsid w:val="00151AF5"/>
    <w:rsid w:val="00152D7C"/>
    <w:rsid w:val="001541D9"/>
    <w:rsid w:val="00156FBE"/>
    <w:rsid w:val="0015754F"/>
    <w:rsid w:val="00164E29"/>
    <w:rsid w:val="00174990"/>
    <w:rsid w:val="00174CBE"/>
    <w:rsid w:val="001757D1"/>
    <w:rsid w:val="00176B36"/>
    <w:rsid w:val="00181C60"/>
    <w:rsid w:val="00184EB8"/>
    <w:rsid w:val="00185259"/>
    <w:rsid w:val="00193761"/>
    <w:rsid w:val="00193856"/>
    <w:rsid w:val="00194740"/>
    <w:rsid w:val="00197B24"/>
    <w:rsid w:val="001A2E30"/>
    <w:rsid w:val="001A4BB0"/>
    <w:rsid w:val="001A530E"/>
    <w:rsid w:val="001A7A35"/>
    <w:rsid w:val="001A7B5B"/>
    <w:rsid w:val="001B30D2"/>
    <w:rsid w:val="001B3A25"/>
    <w:rsid w:val="001B432F"/>
    <w:rsid w:val="001B44F7"/>
    <w:rsid w:val="001B5F26"/>
    <w:rsid w:val="001C34B9"/>
    <w:rsid w:val="001C59E0"/>
    <w:rsid w:val="001D0ADB"/>
    <w:rsid w:val="001D1864"/>
    <w:rsid w:val="001D3A37"/>
    <w:rsid w:val="001D4741"/>
    <w:rsid w:val="001D5974"/>
    <w:rsid w:val="001D745B"/>
    <w:rsid w:val="001E07BE"/>
    <w:rsid w:val="001E0C82"/>
    <w:rsid w:val="001E3B6C"/>
    <w:rsid w:val="001E65B4"/>
    <w:rsid w:val="001E72DB"/>
    <w:rsid w:val="001E753C"/>
    <w:rsid w:val="001F30FC"/>
    <w:rsid w:val="001F731C"/>
    <w:rsid w:val="00203EAA"/>
    <w:rsid w:val="00203FBB"/>
    <w:rsid w:val="002056A5"/>
    <w:rsid w:val="002106F3"/>
    <w:rsid w:val="00211332"/>
    <w:rsid w:val="0021217A"/>
    <w:rsid w:val="002126CF"/>
    <w:rsid w:val="0021473C"/>
    <w:rsid w:val="002206E2"/>
    <w:rsid w:val="00223327"/>
    <w:rsid w:val="002260D7"/>
    <w:rsid w:val="00226DBE"/>
    <w:rsid w:val="0023012E"/>
    <w:rsid w:val="002310B9"/>
    <w:rsid w:val="002322D9"/>
    <w:rsid w:val="00232BD0"/>
    <w:rsid w:val="002342DD"/>
    <w:rsid w:val="00236EDE"/>
    <w:rsid w:val="002457C7"/>
    <w:rsid w:val="002471CB"/>
    <w:rsid w:val="00256589"/>
    <w:rsid w:val="002570AE"/>
    <w:rsid w:val="00270A52"/>
    <w:rsid w:val="002735F0"/>
    <w:rsid w:val="00276D7F"/>
    <w:rsid w:val="00276DC0"/>
    <w:rsid w:val="002845C2"/>
    <w:rsid w:val="00285180"/>
    <w:rsid w:val="00292577"/>
    <w:rsid w:val="00297801"/>
    <w:rsid w:val="00297AC6"/>
    <w:rsid w:val="002A3456"/>
    <w:rsid w:val="002A4AB9"/>
    <w:rsid w:val="002A5BC0"/>
    <w:rsid w:val="002B2A08"/>
    <w:rsid w:val="002B35A3"/>
    <w:rsid w:val="002B4073"/>
    <w:rsid w:val="002B6549"/>
    <w:rsid w:val="002C1149"/>
    <w:rsid w:val="002C1359"/>
    <w:rsid w:val="002C4C92"/>
    <w:rsid w:val="002C5E57"/>
    <w:rsid w:val="002C72D1"/>
    <w:rsid w:val="002D0B86"/>
    <w:rsid w:val="002D6C08"/>
    <w:rsid w:val="002D77DE"/>
    <w:rsid w:val="002E126A"/>
    <w:rsid w:val="002E6735"/>
    <w:rsid w:val="002E6ACD"/>
    <w:rsid w:val="002F20DA"/>
    <w:rsid w:val="002F4981"/>
    <w:rsid w:val="002F50AD"/>
    <w:rsid w:val="002F68A0"/>
    <w:rsid w:val="00300FB7"/>
    <w:rsid w:val="003017FB"/>
    <w:rsid w:val="00304F08"/>
    <w:rsid w:val="003078EA"/>
    <w:rsid w:val="00312D29"/>
    <w:rsid w:val="00313C14"/>
    <w:rsid w:val="003206EA"/>
    <w:rsid w:val="003249ED"/>
    <w:rsid w:val="00324CA0"/>
    <w:rsid w:val="003263BD"/>
    <w:rsid w:val="003269F1"/>
    <w:rsid w:val="0033094D"/>
    <w:rsid w:val="003318E3"/>
    <w:rsid w:val="00333C32"/>
    <w:rsid w:val="00334FDE"/>
    <w:rsid w:val="00335D49"/>
    <w:rsid w:val="00342603"/>
    <w:rsid w:val="00342851"/>
    <w:rsid w:val="003434B7"/>
    <w:rsid w:val="003444F8"/>
    <w:rsid w:val="00345A41"/>
    <w:rsid w:val="00346648"/>
    <w:rsid w:val="00350459"/>
    <w:rsid w:val="00351E25"/>
    <w:rsid w:val="003546ED"/>
    <w:rsid w:val="0035560E"/>
    <w:rsid w:val="00362DF7"/>
    <w:rsid w:val="003647AB"/>
    <w:rsid w:val="003740B8"/>
    <w:rsid w:val="003805DA"/>
    <w:rsid w:val="00380F64"/>
    <w:rsid w:val="00384537"/>
    <w:rsid w:val="00386784"/>
    <w:rsid w:val="00386BD0"/>
    <w:rsid w:val="003875DF"/>
    <w:rsid w:val="0038770B"/>
    <w:rsid w:val="003920C7"/>
    <w:rsid w:val="00393B8B"/>
    <w:rsid w:val="00395BC8"/>
    <w:rsid w:val="003964C6"/>
    <w:rsid w:val="0039698A"/>
    <w:rsid w:val="00397811"/>
    <w:rsid w:val="003A0CC2"/>
    <w:rsid w:val="003A3210"/>
    <w:rsid w:val="003B0391"/>
    <w:rsid w:val="003C1197"/>
    <w:rsid w:val="003C123F"/>
    <w:rsid w:val="003D021F"/>
    <w:rsid w:val="003D0F3D"/>
    <w:rsid w:val="003D3BAF"/>
    <w:rsid w:val="003E1D46"/>
    <w:rsid w:val="003E1E4B"/>
    <w:rsid w:val="003E3488"/>
    <w:rsid w:val="003F5DFC"/>
    <w:rsid w:val="004004D6"/>
    <w:rsid w:val="00400FB6"/>
    <w:rsid w:val="004024B9"/>
    <w:rsid w:val="00406783"/>
    <w:rsid w:val="00410A29"/>
    <w:rsid w:val="00410B9F"/>
    <w:rsid w:val="00413934"/>
    <w:rsid w:val="00426A5E"/>
    <w:rsid w:val="004308AD"/>
    <w:rsid w:val="004340DA"/>
    <w:rsid w:val="00435761"/>
    <w:rsid w:val="00436C25"/>
    <w:rsid w:val="00442F70"/>
    <w:rsid w:val="0045454E"/>
    <w:rsid w:val="00455AB9"/>
    <w:rsid w:val="00455DBE"/>
    <w:rsid w:val="00456F16"/>
    <w:rsid w:val="00462002"/>
    <w:rsid w:val="004644E9"/>
    <w:rsid w:val="00467845"/>
    <w:rsid w:val="004827EA"/>
    <w:rsid w:val="00482A1C"/>
    <w:rsid w:val="00483633"/>
    <w:rsid w:val="00484230"/>
    <w:rsid w:val="004864F9"/>
    <w:rsid w:val="00486FDE"/>
    <w:rsid w:val="00487C71"/>
    <w:rsid w:val="00490A3B"/>
    <w:rsid w:val="00496E76"/>
    <w:rsid w:val="004A2DE5"/>
    <w:rsid w:val="004A44D7"/>
    <w:rsid w:val="004C0FAE"/>
    <w:rsid w:val="004C2D23"/>
    <w:rsid w:val="004C5D19"/>
    <w:rsid w:val="004C7408"/>
    <w:rsid w:val="004D02C6"/>
    <w:rsid w:val="004D0D3E"/>
    <w:rsid w:val="004D7649"/>
    <w:rsid w:val="004D7F24"/>
    <w:rsid w:val="004E1BDA"/>
    <w:rsid w:val="004E3286"/>
    <w:rsid w:val="004E3FB2"/>
    <w:rsid w:val="004E5734"/>
    <w:rsid w:val="004E6433"/>
    <w:rsid w:val="004F2F96"/>
    <w:rsid w:val="004F30DD"/>
    <w:rsid w:val="005007B9"/>
    <w:rsid w:val="005013A1"/>
    <w:rsid w:val="00503217"/>
    <w:rsid w:val="005036EB"/>
    <w:rsid w:val="005062C0"/>
    <w:rsid w:val="00510240"/>
    <w:rsid w:val="005118F7"/>
    <w:rsid w:val="0051285C"/>
    <w:rsid w:val="00520626"/>
    <w:rsid w:val="0052232A"/>
    <w:rsid w:val="00530950"/>
    <w:rsid w:val="005318EC"/>
    <w:rsid w:val="0053373A"/>
    <w:rsid w:val="00534C72"/>
    <w:rsid w:val="00545D04"/>
    <w:rsid w:val="005473AC"/>
    <w:rsid w:val="005537FB"/>
    <w:rsid w:val="005552D7"/>
    <w:rsid w:val="00555676"/>
    <w:rsid w:val="0056021F"/>
    <w:rsid w:val="005631C1"/>
    <w:rsid w:val="0056355A"/>
    <w:rsid w:val="005637FE"/>
    <w:rsid w:val="00566F63"/>
    <w:rsid w:val="00570591"/>
    <w:rsid w:val="0057086E"/>
    <w:rsid w:val="00570D88"/>
    <w:rsid w:val="00571149"/>
    <w:rsid w:val="00571D69"/>
    <w:rsid w:val="005729E5"/>
    <w:rsid w:val="00573F1A"/>
    <w:rsid w:val="005747BD"/>
    <w:rsid w:val="00583A30"/>
    <w:rsid w:val="00585E79"/>
    <w:rsid w:val="00587725"/>
    <w:rsid w:val="005955D4"/>
    <w:rsid w:val="0059566D"/>
    <w:rsid w:val="005968C7"/>
    <w:rsid w:val="005A0499"/>
    <w:rsid w:val="005A1698"/>
    <w:rsid w:val="005A55A8"/>
    <w:rsid w:val="005A56F2"/>
    <w:rsid w:val="005A71DD"/>
    <w:rsid w:val="005B0320"/>
    <w:rsid w:val="005B0A1B"/>
    <w:rsid w:val="005B27C7"/>
    <w:rsid w:val="005B5813"/>
    <w:rsid w:val="005B5E55"/>
    <w:rsid w:val="005B693F"/>
    <w:rsid w:val="005C10E6"/>
    <w:rsid w:val="005C2467"/>
    <w:rsid w:val="005C3215"/>
    <w:rsid w:val="005C4F65"/>
    <w:rsid w:val="005C78A2"/>
    <w:rsid w:val="005D52C1"/>
    <w:rsid w:val="005D7BAE"/>
    <w:rsid w:val="005E17F4"/>
    <w:rsid w:val="005E1C6C"/>
    <w:rsid w:val="005E3708"/>
    <w:rsid w:val="005E3DB3"/>
    <w:rsid w:val="005E4715"/>
    <w:rsid w:val="005E56C7"/>
    <w:rsid w:val="005E5EDF"/>
    <w:rsid w:val="005F6DD4"/>
    <w:rsid w:val="005F6FA5"/>
    <w:rsid w:val="00604853"/>
    <w:rsid w:val="00605BFE"/>
    <w:rsid w:val="006102E8"/>
    <w:rsid w:val="0061109D"/>
    <w:rsid w:val="00613747"/>
    <w:rsid w:val="00617821"/>
    <w:rsid w:val="00617D64"/>
    <w:rsid w:val="0062192E"/>
    <w:rsid w:val="006235BD"/>
    <w:rsid w:val="006274D6"/>
    <w:rsid w:val="0063614B"/>
    <w:rsid w:val="0063708F"/>
    <w:rsid w:val="00637175"/>
    <w:rsid w:val="006401A3"/>
    <w:rsid w:val="006403B5"/>
    <w:rsid w:val="00640C93"/>
    <w:rsid w:val="00644196"/>
    <w:rsid w:val="006442D7"/>
    <w:rsid w:val="0064540F"/>
    <w:rsid w:val="0064562A"/>
    <w:rsid w:val="00655F1D"/>
    <w:rsid w:val="006646F6"/>
    <w:rsid w:val="00664E83"/>
    <w:rsid w:val="00666B80"/>
    <w:rsid w:val="00671ED7"/>
    <w:rsid w:val="006775CF"/>
    <w:rsid w:val="0068001F"/>
    <w:rsid w:val="00682949"/>
    <w:rsid w:val="006829E1"/>
    <w:rsid w:val="0068401D"/>
    <w:rsid w:val="006861CA"/>
    <w:rsid w:val="0068690F"/>
    <w:rsid w:val="00687969"/>
    <w:rsid w:val="00691647"/>
    <w:rsid w:val="0069217F"/>
    <w:rsid w:val="0069257F"/>
    <w:rsid w:val="006952EE"/>
    <w:rsid w:val="006A3252"/>
    <w:rsid w:val="006B0F02"/>
    <w:rsid w:val="006B1268"/>
    <w:rsid w:val="006B321D"/>
    <w:rsid w:val="006C1957"/>
    <w:rsid w:val="006C703A"/>
    <w:rsid w:val="006C7FE1"/>
    <w:rsid w:val="006D0426"/>
    <w:rsid w:val="006D594C"/>
    <w:rsid w:val="006D75EC"/>
    <w:rsid w:val="006D7FBA"/>
    <w:rsid w:val="006F2C1A"/>
    <w:rsid w:val="006F3DF0"/>
    <w:rsid w:val="006F4AA9"/>
    <w:rsid w:val="006F4F7A"/>
    <w:rsid w:val="006F798A"/>
    <w:rsid w:val="006FD342"/>
    <w:rsid w:val="0070562B"/>
    <w:rsid w:val="007056DD"/>
    <w:rsid w:val="0070573E"/>
    <w:rsid w:val="0070665B"/>
    <w:rsid w:val="007109C2"/>
    <w:rsid w:val="00711F8B"/>
    <w:rsid w:val="00716EBD"/>
    <w:rsid w:val="00717461"/>
    <w:rsid w:val="0072036B"/>
    <w:rsid w:val="007210B3"/>
    <w:rsid w:val="00724B63"/>
    <w:rsid w:val="007273D1"/>
    <w:rsid w:val="00731647"/>
    <w:rsid w:val="00735413"/>
    <w:rsid w:val="00736135"/>
    <w:rsid w:val="00740668"/>
    <w:rsid w:val="007477B5"/>
    <w:rsid w:val="00750417"/>
    <w:rsid w:val="00752464"/>
    <w:rsid w:val="00754954"/>
    <w:rsid w:val="00756EFA"/>
    <w:rsid w:val="00761DAA"/>
    <w:rsid w:val="00763FC9"/>
    <w:rsid w:val="0076479D"/>
    <w:rsid w:val="007669EB"/>
    <w:rsid w:val="0076725E"/>
    <w:rsid w:val="00770004"/>
    <w:rsid w:val="00770E7F"/>
    <w:rsid w:val="00771BF3"/>
    <w:rsid w:val="007748D6"/>
    <w:rsid w:val="00775CD4"/>
    <w:rsid w:val="007772B3"/>
    <w:rsid w:val="00782C5A"/>
    <w:rsid w:val="00783B41"/>
    <w:rsid w:val="00784B8E"/>
    <w:rsid w:val="0079024A"/>
    <w:rsid w:val="00792173"/>
    <w:rsid w:val="007952E5"/>
    <w:rsid w:val="007A207A"/>
    <w:rsid w:val="007B43F1"/>
    <w:rsid w:val="007B6413"/>
    <w:rsid w:val="007C039F"/>
    <w:rsid w:val="007C3EEB"/>
    <w:rsid w:val="007C4D29"/>
    <w:rsid w:val="007C4FBB"/>
    <w:rsid w:val="007C6302"/>
    <w:rsid w:val="007D643B"/>
    <w:rsid w:val="007E4137"/>
    <w:rsid w:val="007E5117"/>
    <w:rsid w:val="007E5248"/>
    <w:rsid w:val="007F2769"/>
    <w:rsid w:val="007F3A1A"/>
    <w:rsid w:val="00801C16"/>
    <w:rsid w:val="00801D4E"/>
    <w:rsid w:val="00805564"/>
    <w:rsid w:val="0080668B"/>
    <w:rsid w:val="00807D39"/>
    <w:rsid w:val="00807D47"/>
    <w:rsid w:val="008105B7"/>
    <w:rsid w:val="008112D7"/>
    <w:rsid w:val="008116AD"/>
    <w:rsid w:val="0081652B"/>
    <w:rsid w:val="0082090E"/>
    <w:rsid w:val="008266D9"/>
    <w:rsid w:val="008305F1"/>
    <w:rsid w:val="00834013"/>
    <w:rsid w:val="0083428B"/>
    <w:rsid w:val="008342BA"/>
    <w:rsid w:val="0083603A"/>
    <w:rsid w:val="00841128"/>
    <w:rsid w:val="0084224F"/>
    <w:rsid w:val="00842F9D"/>
    <w:rsid w:val="008454EC"/>
    <w:rsid w:val="00851B05"/>
    <w:rsid w:val="008573C8"/>
    <w:rsid w:val="00864311"/>
    <w:rsid w:val="00864A55"/>
    <w:rsid w:val="00866E50"/>
    <w:rsid w:val="0086785A"/>
    <w:rsid w:val="00872A96"/>
    <w:rsid w:val="00873CFF"/>
    <w:rsid w:val="008751FD"/>
    <w:rsid w:val="00875368"/>
    <w:rsid w:val="00875E40"/>
    <w:rsid w:val="00876791"/>
    <w:rsid w:val="00877045"/>
    <w:rsid w:val="00883BBD"/>
    <w:rsid w:val="0088655C"/>
    <w:rsid w:val="008978CA"/>
    <w:rsid w:val="00897C66"/>
    <w:rsid w:val="008A06C6"/>
    <w:rsid w:val="008A0987"/>
    <w:rsid w:val="008A137F"/>
    <w:rsid w:val="008A2702"/>
    <w:rsid w:val="008A4E27"/>
    <w:rsid w:val="008A4EC6"/>
    <w:rsid w:val="008B0C74"/>
    <w:rsid w:val="008B1541"/>
    <w:rsid w:val="008B28E2"/>
    <w:rsid w:val="008B5726"/>
    <w:rsid w:val="008C61C1"/>
    <w:rsid w:val="008C731E"/>
    <w:rsid w:val="008D259A"/>
    <w:rsid w:val="008D320E"/>
    <w:rsid w:val="008D34E6"/>
    <w:rsid w:val="008D5311"/>
    <w:rsid w:val="008D574C"/>
    <w:rsid w:val="008E7338"/>
    <w:rsid w:val="008F3D7D"/>
    <w:rsid w:val="008F3E7B"/>
    <w:rsid w:val="0090189F"/>
    <w:rsid w:val="00904E1A"/>
    <w:rsid w:val="009058B5"/>
    <w:rsid w:val="009067D0"/>
    <w:rsid w:val="00906980"/>
    <w:rsid w:val="00907951"/>
    <w:rsid w:val="00907C3D"/>
    <w:rsid w:val="00907D83"/>
    <w:rsid w:val="0091079F"/>
    <w:rsid w:val="0091214F"/>
    <w:rsid w:val="00912CE3"/>
    <w:rsid w:val="00915D7E"/>
    <w:rsid w:val="009161C4"/>
    <w:rsid w:val="00916653"/>
    <w:rsid w:val="00924CBB"/>
    <w:rsid w:val="00926771"/>
    <w:rsid w:val="009273CB"/>
    <w:rsid w:val="009324A0"/>
    <w:rsid w:val="00935A3A"/>
    <w:rsid w:val="00936A80"/>
    <w:rsid w:val="00940F68"/>
    <w:rsid w:val="0094155F"/>
    <w:rsid w:val="00941CBE"/>
    <w:rsid w:val="00942C8C"/>
    <w:rsid w:val="0095022D"/>
    <w:rsid w:val="00950231"/>
    <w:rsid w:val="009535F7"/>
    <w:rsid w:val="00960FCD"/>
    <w:rsid w:val="00961DBB"/>
    <w:rsid w:val="0096289F"/>
    <w:rsid w:val="00962A6B"/>
    <w:rsid w:val="0096482F"/>
    <w:rsid w:val="0096484A"/>
    <w:rsid w:val="00970E1C"/>
    <w:rsid w:val="009757B9"/>
    <w:rsid w:val="00976C1D"/>
    <w:rsid w:val="00977B99"/>
    <w:rsid w:val="00993C59"/>
    <w:rsid w:val="009A0136"/>
    <w:rsid w:val="009A0244"/>
    <w:rsid w:val="009A2CBE"/>
    <w:rsid w:val="009A5C37"/>
    <w:rsid w:val="009B226E"/>
    <w:rsid w:val="009B3755"/>
    <w:rsid w:val="009B3AB6"/>
    <w:rsid w:val="009B5975"/>
    <w:rsid w:val="009B5DE0"/>
    <w:rsid w:val="009C22A4"/>
    <w:rsid w:val="009C290B"/>
    <w:rsid w:val="009C52EB"/>
    <w:rsid w:val="009C5BFD"/>
    <w:rsid w:val="009C5C47"/>
    <w:rsid w:val="009D45D6"/>
    <w:rsid w:val="009D4652"/>
    <w:rsid w:val="009D4979"/>
    <w:rsid w:val="009D795D"/>
    <w:rsid w:val="009D79C0"/>
    <w:rsid w:val="009E239C"/>
    <w:rsid w:val="009E422C"/>
    <w:rsid w:val="009E5670"/>
    <w:rsid w:val="009F5538"/>
    <w:rsid w:val="009F6E33"/>
    <w:rsid w:val="009F7C6D"/>
    <w:rsid w:val="00A25134"/>
    <w:rsid w:val="00A25458"/>
    <w:rsid w:val="00A270A0"/>
    <w:rsid w:val="00A34C44"/>
    <w:rsid w:val="00A37F41"/>
    <w:rsid w:val="00A42F9C"/>
    <w:rsid w:val="00A44A9E"/>
    <w:rsid w:val="00A44AED"/>
    <w:rsid w:val="00A44D78"/>
    <w:rsid w:val="00A4529F"/>
    <w:rsid w:val="00A50679"/>
    <w:rsid w:val="00A519D3"/>
    <w:rsid w:val="00A565A5"/>
    <w:rsid w:val="00A57A46"/>
    <w:rsid w:val="00A57EE3"/>
    <w:rsid w:val="00A6039A"/>
    <w:rsid w:val="00A6153D"/>
    <w:rsid w:val="00A616C1"/>
    <w:rsid w:val="00A61743"/>
    <w:rsid w:val="00A63AD3"/>
    <w:rsid w:val="00A736A5"/>
    <w:rsid w:val="00A74F2A"/>
    <w:rsid w:val="00A84070"/>
    <w:rsid w:val="00A852F9"/>
    <w:rsid w:val="00A856B4"/>
    <w:rsid w:val="00A86C09"/>
    <w:rsid w:val="00A87641"/>
    <w:rsid w:val="00A87E93"/>
    <w:rsid w:val="00A87F1B"/>
    <w:rsid w:val="00A9127D"/>
    <w:rsid w:val="00A92FD1"/>
    <w:rsid w:val="00A947F3"/>
    <w:rsid w:val="00A96053"/>
    <w:rsid w:val="00AA50CF"/>
    <w:rsid w:val="00AA6BF1"/>
    <w:rsid w:val="00AB18C4"/>
    <w:rsid w:val="00AB3576"/>
    <w:rsid w:val="00AB4A69"/>
    <w:rsid w:val="00AB4FD2"/>
    <w:rsid w:val="00AC0586"/>
    <w:rsid w:val="00AC2F7F"/>
    <w:rsid w:val="00AC364B"/>
    <w:rsid w:val="00AC395A"/>
    <w:rsid w:val="00AC4064"/>
    <w:rsid w:val="00AD3D29"/>
    <w:rsid w:val="00AD74E4"/>
    <w:rsid w:val="00AE3A4F"/>
    <w:rsid w:val="00AE578E"/>
    <w:rsid w:val="00AE78D0"/>
    <w:rsid w:val="00AF14FC"/>
    <w:rsid w:val="00AF3B09"/>
    <w:rsid w:val="00AF783D"/>
    <w:rsid w:val="00B00455"/>
    <w:rsid w:val="00B0096F"/>
    <w:rsid w:val="00B0144F"/>
    <w:rsid w:val="00B0386D"/>
    <w:rsid w:val="00B101E3"/>
    <w:rsid w:val="00B13A65"/>
    <w:rsid w:val="00B20D5C"/>
    <w:rsid w:val="00B2270A"/>
    <w:rsid w:val="00B23BA3"/>
    <w:rsid w:val="00B241AD"/>
    <w:rsid w:val="00B24A75"/>
    <w:rsid w:val="00B35475"/>
    <w:rsid w:val="00B364C4"/>
    <w:rsid w:val="00B3766A"/>
    <w:rsid w:val="00B40972"/>
    <w:rsid w:val="00B4105F"/>
    <w:rsid w:val="00B454E5"/>
    <w:rsid w:val="00B4678B"/>
    <w:rsid w:val="00B519FC"/>
    <w:rsid w:val="00B611AA"/>
    <w:rsid w:val="00B63AE6"/>
    <w:rsid w:val="00B663A9"/>
    <w:rsid w:val="00B7086A"/>
    <w:rsid w:val="00B711B1"/>
    <w:rsid w:val="00B75A4F"/>
    <w:rsid w:val="00B80C1C"/>
    <w:rsid w:val="00B81F69"/>
    <w:rsid w:val="00B8371B"/>
    <w:rsid w:val="00B87AD0"/>
    <w:rsid w:val="00B87C2E"/>
    <w:rsid w:val="00B936A5"/>
    <w:rsid w:val="00BA0FF8"/>
    <w:rsid w:val="00BA245E"/>
    <w:rsid w:val="00BA2FEE"/>
    <w:rsid w:val="00BA4C14"/>
    <w:rsid w:val="00BBA257"/>
    <w:rsid w:val="00BC257B"/>
    <w:rsid w:val="00BC48EE"/>
    <w:rsid w:val="00BD3E09"/>
    <w:rsid w:val="00BD4A30"/>
    <w:rsid w:val="00BD5C25"/>
    <w:rsid w:val="00BE00D4"/>
    <w:rsid w:val="00BE04A4"/>
    <w:rsid w:val="00BE27DC"/>
    <w:rsid w:val="00BE2D75"/>
    <w:rsid w:val="00BE45DC"/>
    <w:rsid w:val="00BF0120"/>
    <w:rsid w:val="00BF0E7F"/>
    <w:rsid w:val="00BF27C6"/>
    <w:rsid w:val="00BF3207"/>
    <w:rsid w:val="00BF69AB"/>
    <w:rsid w:val="00BF6E4C"/>
    <w:rsid w:val="00C03141"/>
    <w:rsid w:val="00C045F6"/>
    <w:rsid w:val="00C04614"/>
    <w:rsid w:val="00C05D0B"/>
    <w:rsid w:val="00C13912"/>
    <w:rsid w:val="00C13D7C"/>
    <w:rsid w:val="00C15289"/>
    <w:rsid w:val="00C30399"/>
    <w:rsid w:val="00C30937"/>
    <w:rsid w:val="00C30B83"/>
    <w:rsid w:val="00C34C96"/>
    <w:rsid w:val="00C36406"/>
    <w:rsid w:val="00C36CC2"/>
    <w:rsid w:val="00C412C8"/>
    <w:rsid w:val="00C46DBB"/>
    <w:rsid w:val="00C5009C"/>
    <w:rsid w:val="00C50533"/>
    <w:rsid w:val="00C55447"/>
    <w:rsid w:val="00C56D66"/>
    <w:rsid w:val="00C61668"/>
    <w:rsid w:val="00C6336A"/>
    <w:rsid w:val="00C64DA3"/>
    <w:rsid w:val="00C662FC"/>
    <w:rsid w:val="00C66C8E"/>
    <w:rsid w:val="00C6750B"/>
    <w:rsid w:val="00C67A87"/>
    <w:rsid w:val="00C6C3BE"/>
    <w:rsid w:val="00C73729"/>
    <w:rsid w:val="00C74840"/>
    <w:rsid w:val="00C75A7E"/>
    <w:rsid w:val="00C765F3"/>
    <w:rsid w:val="00C82A5F"/>
    <w:rsid w:val="00C82B9C"/>
    <w:rsid w:val="00C84CF7"/>
    <w:rsid w:val="00C84D3F"/>
    <w:rsid w:val="00C854E3"/>
    <w:rsid w:val="00C867BE"/>
    <w:rsid w:val="00C965C6"/>
    <w:rsid w:val="00C974AD"/>
    <w:rsid w:val="00C97760"/>
    <w:rsid w:val="00CA009C"/>
    <w:rsid w:val="00CA18F6"/>
    <w:rsid w:val="00CA2E50"/>
    <w:rsid w:val="00CA4526"/>
    <w:rsid w:val="00CA4851"/>
    <w:rsid w:val="00CA56FD"/>
    <w:rsid w:val="00CA574B"/>
    <w:rsid w:val="00CB1485"/>
    <w:rsid w:val="00CB7D0B"/>
    <w:rsid w:val="00CC0A4F"/>
    <w:rsid w:val="00CC0B01"/>
    <w:rsid w:val="00CC48A2"/>
    <w:rsid w:val="00CC72ED"/>
    <w:rsid w:val="00CD190B"/>
    <w:rsid w:val="00CD1BBD"/>
    <w:rsid w:val="00CD1E45"/>
    <w:rsid w:val="00CD3EBC"/>
    <w:rsid w:val="00CD47FA"/>
    <w:rsid w:val="00CD67FE"/>
    <w:rsid w:val="00CE03E0"/>
    <w:rsid w:val="00CE1EA2"/>
    <w:rsid w:val="00CE3C3D"/>
    <w:rsid w:val="00CE3DDC"/>
    <w:rsid w:val="00CE4D1B"/>
    <w:rsid w:val="00CE5AF8"/>
    <w:rsid w:val="00CE7BBA"/>
    <w:rsid w:val="00CE7C16"/>
    <w:rsid w:val="00CF5333"/>
    <w:rsid w:val="00CF53EA"/>
    <w:rsid w:val="00CF64B8"/>
    <w:rsid w:val="00D01B9D"/>
    <w:rsid w:val="00D0288E"/>
    <w:rsid w:val="00D036E9"/>
    <w:rsid w:val="00D03D65"/>
    <w:rsid w:val="00D05284"/>
    <w:rsid w:val="00D113B7"/>
    <w:rsid w:val="00D16B2D"/>
    <w:rsid w:val="00D21860"/>
    <w:rsid w:val="00D22AAF"/>
    <w:rsid w:val="00D22AD0"/>
    <w:rsid w:val="00D2556F"/>
    <w:rsid w:val="00D26297"/>
    <w:rsid w:val="00D26537"/>
    <w:rsid w:val="00D319A3"/>
    <w:rsid w:val="00D3248B"/>
    <w:rsid w:val="00D37A79"/>
    <w:rsid w:val="00D404DA"/>
    <w:rsid w:val="00D42807"/>
    <w:rsid w:val="00D46FF9"/>
    <w:rsid w:val="00D500B5"/>
    <w:rsid w:val="00D56280"/>
    <w:rsid w:val="00D56DB5"/>
    <w:rsid w:val="00D64E1C"/>
    <w:rsid w:val="00D72250"/>
    <w:rsid w:val="00D742AD"/>
    <w:rsid w:val="00D765E4"/>
    <w:rsid w:val="00D776DE"/>
    <w:rsid w:val="00D828D9"/>
    <w:rsid w:val="00D835D7"/>
    <w:rsid w:val="00D85D15"/>
    <w:rsid w:val="00D95401"/>
    <w:rsid w:val="00D96E32"/>
    <w:rsid w:val="00DA099C"/>
    <w:rsid w:val="00DA0BA8"/>
    <w:rsid w:val="00DA1DE3"/>
    <w:rsid w:val="00DA4D46"/>
    <w:rsid w:val="00DA504C"/>
    <w:rsid w:val="00DA6E91"/>
    <w:rsid w:val="00DA7C2D"/>
    <w:rsid w:val="00DB392F"/>
    <w:rsid w:val="00DB4A87"/>
    <w:rsid w:val="00DB6F3A"/>
    <w:rsid w:val="00DC1A29"/>
    <w:rsid w:val="00DD0D70"/>
    <w:rsid w:val="00DE093F"/>
    <w:rsid w:val="00DE13D3"/>
    <w:rsid w:val="00DE3648"/>
    <w:rsid w:val="00DE3AB6"/>
    <w:rsid w:val="00DE3F14"/>
    <w:rsid w:val="00DE5E56"/>
    <w:rsid w:val="00DE6483"/>
    <w:rsid w:val="00DF405F"/>
    <w:rsid w:val="00DF50BD"/>
    <w:rsid w:val="00DF72DD"/>
    <w:rsid w:val="00E105EB"/>
    <w:rsid w:val="00E11024"/>
    <w:rsid w:val="00E11D1E"/>
    <w:rsid w:val="00E14357"/>
    <w:rsid w:val="00E146A3"/>
    <w:rsid w:val="00E1494F"/>
    <w:rsid w:val="00E15168"/>
    <w:rsid w:val="00E17DE1"/>
    <w:rsid w:val="00E21856"/>
    <w:rsid w:val="00E21B96"/>
    <w:rsid w:val="00E22CC1"/>
    <w:rsid w:val="00E23CD0"/>
    <w:rsid w:val="00E24875"/>
    <w:rsid w:val="00E255FB"/>
    <w:rsid w:val="00E27201"/>
    <w:rsid w:val="00E33739"/>
    <w:rsid w:val="00E36ACC"/>
    <w:rsid w:val="00E375EB"/>
    <w:rsid w:val="00E421F9"/>
    <w:rsid w:val="00E42F81"/>
    <w:rsid w:val="00E45F98"/>
    <w:rsid w:val="00E5138F"/>
    <w:rsid w:val="00E520ED"/>
    <w:rsid w:val="00E52890"/>
    <w:rsid w:val="00E5345C"/>
    <w:rsid w:val="00E5575D"/>
    <w:rsid w:val="00E66D72"/>
    <w:rsid w:val="00E72CE9"/>
    <w:rsid w:val="00E736A0"/>
    <w:rsid w:val="00E75020"/>
    <w:rsid w:val="00E8051E"/>
    <w:rsid w:val="00E81D7C"/>
    <w:rsid w:val="00E918C9"/>
    <w:rsid w:val="00E92929"/>
    <w:rsid w:val="00E94624"/>
    <w:rsid w:val="00E9590E"/>
    <w:rsid w:val="00EA5831"/>
    <w:rsid w:val="00EB102C"/>
    <w:rsid w:val="00EB58E2"/>
    <w:rsid w:val="00EC25BF"/>
    <w:rsid w:val="00EC64CD"/>
    <w:rsid w:val="00ED4417"/>
    <w:rsid w:val="00EE1195"/>
    <w:rsid w:val="00EE247A"/>
    <w:rsid w:val="00EE3887"/>
    <w:rsid w:val="00EE4513"/>
    <w:rsid w:val="00EE7181"/>
    <w:rsid w:val="00EE794B"/>
    <w:rsid w:val="00EF0B28"/>
    <w:rsid w:val="00EF0C6F"/>
    <w:rsid w:val="00EF2903"/>
    <w:rsid w:val="00EF4285"/>
    <w:rsid w:val="00EF530B"/>
    <w:rsid w:val="00EF5907"/>
    <w:rsid w:val="00EF5B7C"/>
    <w:rsid w:val="00EF5D78"/>
    <w:rsid w:val="00EF7D0B"/>
    <w:rsid w:val="00F0148C"/>
    <w:rsid w:val="00F0180F"/>
    <w:rsid w:val="00F07D21"/>
    <w:rsid w:val="00F1031E"/>
    <w:rsid w:val="00F122EC"/>
    <w:rsid w:val="00F13191"/>
    <w:rsid w:val="00F135EB"/>
    <w:rsid w:val="00F14E17"/>
    <w:rsid w:val="00F203AE"/>
    <w:rsid w:val="00F274C2"/>
    <w:rsid w:val="00F305DA"/>
    <w:rsid w:val="00F35490"/>
    <w:rsid w:val="00F37415"/>
    <w:rsid w:val="00F378F9"/>
    <w:rsid w:val="00F37912"/>
    <w:rsid w:val="00F37B1D"/>
    <w:rsid w:val="00F400D3"/>
    <w:rsid w:val="00F41D97"/>
    <w:rsid w:val="00F42933"/>
    <w:rsid w:val="00F529E0"/>
    <w:rsid w:val="00F53042"/>
    <w:rsid w:val="00F57865"/>
    <w:rsid w:val="00F61713"/>
    <w:rsid w:val="00F61855"/>
    <w:rsid w:val="00F640AC"/>
    <w:rsid w:val="00F65E1D"/>
    <w:rsid w:val="00F701C6"/>
    <w:rsid w:val="00F702D8"/>
    <w:rsid w:val="00F80EBD"/>
    <w:rsid w:val="00F83BC6"/>
    <w:rsid w:val="00F85AC8"/>
    <w:rsid w:val="00F871E6"/>
    <w:rsid w:val="00F91BED"/>
    <w:rsid w:val="00F934B1"/>
    <w:rsid w:val="00F948DD"/>
    <w:rsid w:val="00F95162"/>
    <w:rsid w:val="00F95D9F"/>
    <w:rsid w:val="00FA3B03"/>
    <w:rsid w:val="00FA60CB"/>
    <w:rsid w:val="00FA7001"/>
    <w:rsid w:val="00FA78DA"/>
    <w:rsid w:val="00FB012C"/>
    <w:rsid w:val="00FB270A"/>
    <w:rsid w:val="00FC02DC"/>
    <w:rsid w:val="00FC1F9A"/>
    <w:rsid w:val="00FC2322"/>
    <w:rsid w:val="00FC4408"/>
    <w:rsid w:val="00FC4734"/>
    <w:rsid w:val="00FC69E4"/>
    <w:rsid w:val="00FD7376"/>
    <w:rsid w:val="00FD7A7F"/>
    <w:rsid w:val="00FD7D38"/>
    <w:rsid w:val="00FE14D8"/>
    <w:rsid w:val="00FE20BC"/>
    <w:rsid w:val="00FE52E1"/>
    <w:rsid w:val="00FE6A2E"/>
    <w:rsid w:val="00FE7449"/>
    <w:rsid w:val="00FF0A08"/>
    <w:rsid w:val="00FF6957"/>
    <w:rsid w:val="00FF70D8"/>
    <w:rsid w:val="00FF7F21"/>
    <w:rsid w:val="014D3379"/>
    <w:rsid w:val="01BE5FE2"/>
    <w:rsid w:val="024C070B"/>
    <w:rsid w:val="026E9744"/>
    <w:rsid w:val="02CCD4B2"/>
    <w:rsid w:val="02DB6F8F"/>
    <w:rsid w:val="02EFB01C"/>
    <w:rsid w:val="0381108F"/>
    <w:rsid w:val="0395CFAC"/>
    <w:rsid w:val="03BFEF31"/>
    <w:rsid w:val="04787632"/>
    <w:rsid w:val="049C1038"/>
    <w:rsid w:val="04E2D3F6"/>
    <w:rsid w:val="052EE83C"/>
    <w:rsid w:val="054308DA"/>
    <w:rsid w:val="05BAFF27"/>
    <w:rsid w:val="05F8DDF7"/>
    <w:rsid w:val="0607DA4F"/>
    <w:rsid w:val="065B4BEB"/>
    <w:rsid w:val="067388B6"/>
    <w:rsid w:val="0691D105"/>
    <w:rsid w:val="07420867"/>
    <w:rsid w:val="077BDFC9"/>
    <w:rsid w:val="082ECF5B"/>
    <w:rsid w:val="0836C8F5"/>
    <w:rsid w:val="088644D7"/>
    <w:rsid w:val="0889CF70"/>
    <w:rsid w:val="088F9E54"/>
    <w:rsid w:val="089D7E52"/>
    <w:rsid w:val="090A7C3B"/>
    <w:rsid w:val="0917565C"/>
    <w:rsid w:val="09CA9FBC"/>
    <w:rsid w:val="09DFAAF5"/>
    <w:rsid w:val="09FE7AE6"/>
    <w:rsid w:val="0A0CFD09"/>
    <w:rsid w:val="0BD38D23"/>
    <w:rsid w:val="0BFBB905"/>
    <w:rsid w:val="0C265E1D"/>
    <w:rsid w:val="0C2D674E"/>
    <w:rsid w:val="0C37EF38"/>
    <w:rsid w:val="0C81AC7F"/>
    <w:rsid w:val="0CC2E58E"/>
    <w:rsid w:val="0CD1C1BF"/>
    <w:rsid w:val="0CE69B47"/>
    <w:rsid w:val="0D10CEF9"/>
    <w:rsid w:val="0D151B2C"/>
    <w:rsid w:val="0D2FB72C"/>
    <w:rsid w:val="0D40846A"/>
    <w:rsid w:val="0DD25FD0"/>
    <w:rsid w:val="0DFB9D45"/>
    <w:rsid w:val="0E8E4CA5"/>
    <w:rsid w:val="0EAABEC3"/>
    <w:rsid w:val="0EB5562E"/>
    <w:rsid w:val="0F3359C7"/>
    <w:rsid w:val="0F80949B"/>
    <w:rsid w:val="0FCB50C9"/>
    <w:rsid w:val="101A0549"/>
    <w:rsid w:val="103B9370"/>
    <w:rsid w:val="10468F24"/>
    <w:rsid w:val="10731058"/>
    <w:rsid w:val="10AD3217"/>
    <w:rsid w:val="113022D6"/>
    <w:rsid w:val="11840165"/>
    <w:rsid w:val="12039C0B"/>
    <w:rsid w:val="1244E486"/>
    <w:rsid w:val="12B266EE"/>
    <w:rsid w:val="12D16E2E"/>
    <w:rsid w:val="12D5D55F"/>
    <w:rsid w:val="1326481B"/>
    <w:rsid w:val="135F6DC9"/>
    <w:rsid w:val="135FD7E3"/>
    <w:rsid w:val="13A2C48F"/>
    <w:rsid w:val="14115469"/>
    <w:rsid w:val="146544F5"/>
    <w:rsid w:val="14A676C3"/>
    <w:rsid w:val="14B6E539"/>
    <w:rsid w:val="14E2E70E"/>
    <w:rsid w:val="14F5A738"/>
    <w:rsid w:val="150EB5A0"/>
    <w:rsid w:val="158CCEFE"/>
    <w:rsid w:val="16634C3E"/>
    <w:rsid w:val="16D03231"/>
    <w:rsid w:val="178233AB"/>
    <w:rsid w:val="17E33968"/>
    <w:rsid w:val="191E5FC6"/>
    <w:rsid w:val="192DFB4A"/>
    <w:rsid w:val="194563FC"/>
    <w:rsid w:val="195B8536"/>
    <w:rsid w:val="19630D5A"/>
    <w:rsid w:val="1965AC2D"/>
    <w:rsid w:val="1965D45D"/>
    <w:rsid w:val="1A15CF51"/>
    <w:rsid w:val="1A31888A"/>
    <w:rsid w:val="1A603FBB"/>
    <w:rsid w:val="1A7BDD39"/>
    <w:rsid w:val="1A8BE92A"/>
    <w:rsid w:val="1B854A20"/>
    <w:rsid w:val="1C1F925D"/>
    <w:rsid w:val="1C27B98B"/>
    <w:rsid w:val="1C506A87"/>
    <w:rsid w:val="1C7EE555"/>
    <w:rsid w:val="1C8F3BFF"/>
    <w:rsid w:val="1C9D751F"/>
    <w:rsid w:val="1E1AB5B6"/>
    <w:rsid w:val="1EE1290F"/>
    <w:rsid w:val="1F0CA12F"/>
    <w:rsid w:val="1FD21CC1"/>
    <w:rsid w:val="1FE13FB7"/>
    <w:rsid w:val="202DA587"/>
    <w:rsid w:val="208DA6E6"/>
    <w:rsid w:val="20907E9D"/>
    <w:rsid w:val="209EFE11"/>
    <w:rsid w:val="20B638F3"/>
    <w:rsid w:val="226C285C"/>
    <w:rsid w:val="22890BD9"/>
    <w:rsid w:val="23188020"/>
    <w:rsid w:val="249B6F7A"/>
    <w:rsid w:val="2545341C"/>
    <w:rsid w:val="25BFCC09"/>
    <w:rsid w:val="25F4BF12"/>
    <w:rsid w:val="268B40D6"/>
    <w:rsid w:val="2750F933"/>
    <w:rsid w:val="27C46AA4"/>
    <w:rsid w:val="28296D30"/>
    <w:rsid w:val="295B87C6"/>
    <w:rsid w:val="2A0B82BA"/>
    <w:rsid w:val="2A12CABE"/>
    <w:rsid w:val="2A437AE9"/>
    <w:rsid w:val="2A8CB1C8"/>
    <w:rsid w:val="2AC83035"/>
    <w:rsid w:val="2B1FB60E"/>
    <w:rsid w:val="2B40B66B"/>
    <w:rsid w:val="2B9ADD45"/>
    <w:rsid w:val="2BA7531B"/>
    <w:rsid w:val="2BA81C69"/>
    <w:rsid w:val="2BD85ADE"/>
    <w:rsid w:val="2C92BACF"/>
    <w:rsid w:val="2D403D51"/>
    <w:rsid w:val="2D4A6B80"/>
    <w:rsid w:val="2D4E8FC8"/>
    <w:rsid w:val="2DC0234F"/>
    <w:rsid w:val="2E1E2F45"/>
    <w:rsid w:val="2E384E5D"/>
    <w:rsid w:val="2EAFECFE"/>
    <w:rsid w:val="2EC1265A"/>
    <w:rsid w:val="2EC9C310"/>
    <w:rsid w:val="2F3C59F3"/>
    <w:rsid w:val="2F632146"/>
    <w:rsid w:val="307B8D8C"/>
    <w:rsid w:val="30AE8FED"/>
    <w:rsid w:val="30B366A6"/>
    <w:rsid w:val="30F87DA5"/>
    <w:rsid w:val="314226A7"/>
    <w:rsid w:val="3158F449"/>
    <w:rsid w:val="31640A94"/>
    <w:rsid w:val="31C03F9F"/>
    <w:rsid w:val="31D889B8"/>
    <w:rsid w:val="31D9B720"/>
    <w:rsid w:val="32118224"/>
    <w:rsid w:val="321F6C02"/>
    <w:rsid w:val="32662194"/>
    <w:rsid w:val="33C6F29B"/>
    <w:rsid w:val="34198FCB"/>
    <w:rsid w:val="342D501C"/>
    <w:rsid w:val="34CC4B16"/>
    <w:rsid w:val="3630F2BB"/>
    <w:rsid w:val="366268B5"/>
    <w:rsid w:val="369ABC29"/>
    <w:rsid w:val="36CB8519"/>
    <w:rsid w:val="3706EC69"/>
    <w:rsid w:val="37C9F388"/>
    <w:rsid w:val="3801CF83"/>
    <w:rsid w:val="3810227F"/>
    <w:rsid w:val="38B1E3E9"/>
    <w:rsid w:val="38F3B579"/>
    <w:rsid w:val="39CB5184"/>
    <w:rsid w:val="39E5A7D6"/>
    <w:rsid w:val="3A3C49D6"/>
    <w:rsid w:val="3A3FE6AE"/>
    <w:rsid w:val="3A5756B1"/>
    <w:rsid w:val="3A76C51A"/>
    <w:rsid w:val="3B410687"/>
    <w:rsid w:val="3B4A5647"/>
    <w:rsid w:val="3B9903E1"/>
    <w:rsid w:val="3BF2ADF2"/>
    <w:rsid w:val="3BF7AC65"/>
    <w:rsid w:val="3BFCC687"/>
    <w:rsid w:val="3C008432"/>
    <w:rsid w:val="3C28FD65"/>
    <w:rsid w:val="3C5257B9"/>
    <w:rsid w:val="3C94A699"/>
    <w:rsid w:val="3D2E4CE9"/>
    <w:rsid w:val="3D9896E8"/>
    <w:rsid w:val="3DE4CF36"/>
    <w:rsid w:val="3E54523D"/>
    <w:rsid w:val="3EA44514"/>
    <w:rsid w:val="3EED73A9"/>
    <w:rsid w:val="3F180B7B"/>
    <w:rsid w:val="3F475D02"/>
    <w:rsid w:val="3F8135F7"/>
    <w:rsid w:val="3FDA49A8"/>
    <w:rsid w:val="3FDF8786"/>
    <w:rsid w:val="400CE168"/>
    <w:rsid w:val="400FDA02"/>
    <w:rsid w:val="40BCDC5C"/>
    <w:rsid w:val="4114A889"/>
    <w:rsid w:val="41EAF3DF"/>
    <w:rsid w:val="41FE1DFE"/>
    <w:rsid w:val="42D940BF"/>
    <w:rsid w:val="4355DD8C"/>
    <w:rsid w:val="435F4FB8"/>
    <w:rsid w:val="43D13F9E"/>
    <w:rsid w:val="449A74FC"/>
    <w:rsid w:val="4596E653"/>
    <w:rsid w:val="459FBA4C"/>
    <w:rsid w:val="45BB5854"/>
    <w:rsid w:val="4626EC12"/>
    <w:rsid w:val="463FBD0F"/>
    <w:rsid w:val="465FE4CD"/>
    <w:rsid w:val="4687A37B"/>
    <w:rsid w:val="46F2F8F6"/>
    <w:rsid w:val="4737B343"/>
    <w:rsid w:val="474956CB"/>
    <w:rsid w:val="47846F22"/>
    <w:rsid w:val="47C9EDF2"/>
    <w:rsid w:val="47DAC422"/>
    <w:rsid w:val="4804E139"/>
    <w:rsid w:val="4892C940"/>
    <w:rsid w:val="48F10B03"/>
    <w:rsid w:val="492ED602"/>
    <w:rsid w:val="4946202B"/>
    <w:rsid w:val="49AB991F"/>
    <w:rsid w:val="4A2908A4"/>
    <w:rsid w:val="4A63BA49"/>
    <w:rsid w:val="4AA786A1"/>
    <w:rsid w:val="4B3B4F29"/>
    <w:rsid w:val="4B483524"/>
    <w:rsid w:val="4B7286AA"/>
    <w:rsid w:val="4D0953D0"/>
    <w:rsid w:val="4DAAB310"/>
    <w:rsid w:val="4DF3B0A6"/>
    <w:rsid w:val="4E394773"/>
    <w:rsid w:val="4E5E5553"/>
    <w:rsid w:val="4E8621D7"/>
    <w:rsid w:val="4EF4004E"/>
    <w:rsid w:val="4F3FA930"/>
    <w:rsid w:val="4F486004"/>
    <w:rsid w:val="503F7BFB"/>
    <w:rsid w:val="512B1689"/>
    <w:rsid w:val="5212C71A"/>
    <w:rsid w:val="52252B86"/>
    <w:rsid w:val="52C3B090"/>
    <w:rsid w:val="52E23E0B"/>
    <w:rsid w:val="5335EAC2"/>
    <w:rsid w:val="53AA9B6C"/>
    <w:rsid w:val="53C11672"/>
    <w:rsid w:val="5414067F"/>
    <w:rsid w:val="55FA84B3"/>
    <w:rsid w:val="56D39B3B"/>
    <w:rsid w:val="56D81E68"/>
    <w:rsid w:val="58578952"/>
    <w:rsid w:val="58684819"/>
    <w:rsid w:val="58AA49F6"/>
    <w:rsid w:val="58BB8632"/>
    <w:rsid w:val="597EFC3C"/>
    <w:rsid w:val="59C2C43B"/>
    <w:rsid w:val="5A3EF71A"/>
    <w:rsid w:val="5A7F64CF"/>
    <w:rsid w:val="5AC616EA"/>
    <w:rsid w:val="5AF85C95"/>
    <w:rsid w:val="5B0EA69A"/>
    <w:rsid w:val="5B174DD7"/>
    <w:rsid w:val="5B50E695"/>
    <w:rsid w:val="5B5DEF85"/>
    <w:rsid w:val="5B5E949C"/>
    <w:rsid w:val="5C1CD74B"/>
    <w:rsid w:val="5C26D899"/>
    <w:rsid w:val="5C7C234B"/>
    <w:rsid w:val="5CAFF11C"/>
    <w:rsid w:val="5CB7BFF1"/>
    <w:rsid w:val="5CCFE201"/>
    <w:rsid w:val="5CDF9F6C"/>
    <w:rsid w:val="5DC3884E"/>
    <w:rsid w:val="5E5BA120"/>
    <w:rsid w:val="5F7143A6"/>
    <w:rsid w:val="5F957D70"/>
    <w:rsid w:val="5FF4FE71"/>
    <w:rsid w:val="5FF8257C"/>
    <w:rsid w:val="60238AA6"/>
    <w:rsid w:val="60F5193D"/>
    <w:rsid w:val="614F79E3"/>
    <w:rsid w:val="61F60202"/>
    <w:rsid w:val="6217A555"/>
    <w:rsid w:val="62421C74"/>
    <w:rsid w:val="62433CD6"/>
    <w:rsid w:val="62651F6C"/>
    <w:rsid w:val="633F2385"/>
    <w:rsid w:val="638BC829"/>
    <w:rsid w:val="63F3967A"/>
    <w:rsid w:val="64CAE2A4"/>
    <w:rsid w:val="64DAF3E6"/>
    <w:rsid w:val="6506916B"/>
    <w:rsid w:val="652AF344"/>
    <w:rsid w:val="6569BD10"/>
    <w:rsid w:val="65A86BF6"/>
    <w:rsid w:val="666D5955"/>
    <w:rsid w:val="669FA914"/>
    <w:rsid w:val="66AB63AB"/>
    <w:rsid w:val="66BE38DE"/>
    <w:rsid w:val="672B373C"/>
    <w:rsid w:val="673F2546"/>
    <w:rsid w:val="67FA0997"/>
    <w:rsid w:val="680E3E8A"/>
    <w:rsid w:val="681FF2AD"/>
    <w:rsid w:val="68839AA8"/>
    <w:rsid w:val="68E4B46E"/>
    <w:rsid w:val="69073ED5"/>
    <w:rsid w:val="693B5F1F"/>
    <w:rsid w:val="6966C3D9"/>
    <w:rsid w:val="69AB1670"/>
    <w:rsid w:val="69F581F4"/>
    <w:rsid w:val="6A70AF56"/>
    <w:rsid w:val="6A75123D"/>
    <w:rsid w:val="6ABE8B52"/>
    <w:rsid w:val="6B38DDED"/>
    <w:rsid w:val="6B3B3AD2"/>
    <w:rsid w:val="6B5FE9A9"/>
    <w:rsid w:val="6B613D50"/>
    <w:rsid w:val="6B7E649A"/>
    <w:rsid w:val="6B89A74B"/>
    <w:rsid w:val="6BF4D40A"/>
    <w:rsid w:val="6C1E7686"/>
    <w:rsid w:val="6C678DC4"/>
    <w:rsid w:val="6C8B3C1E"/>
    <w:rsid w:val="6C9A7EB7"/>
    <w:rsid w:val="6CAA67C0"/>
    <w:rsid w:val="6D85552B"/>
    <w:rsid w:val="6D9F284E"/>
    <w:rsid w:val="6E0256EF"/>
    <w:rsid w:val="6E0618E6"/>
    <w:rsid w:val="6E3DFA19"/>
    <w:rsid w:val="6E68DFCE"/>
    <w:rsid w:val="6F87C956"/>
    <w:rsid w:val="701B88A4"/>
    <w:rsid w:val="7035C1DD"/>
    <w:rsid w:val="703619D1"/>
    <w:rsid w:val="708E0767"/>
    <w:rsid w:val="71B30E07"/>
    <w:rsid w:val="71C752C7"/>
    <w:rsid w:val="720EF5F4"/>
    <w:rsid w:val="72B0E679"/>
    <w:rsid w:val="72C97F9A"/>
    <w:rsid w:val="73632328"/>
    <w:rsid w:val="744B4410"/>
    <w:rsid w:val="7537F22E"/>
    <w:rsid w:val="75688018"/>
    <w:rsid w:val="75AA158D"/>
    <w:rsid w:val="75B92DF4"/>
    <w:rsid w:val="75E57B7F"/>
    <w:rsid w:val="762D0C8B"/>
    <w:rsid w:val="77181A34"/>
    <w:rsid w:val="776782A7"/>
    <w:rsid w:val="7787EE09"/>
    <w:rsid w:val="7836944B"/>
    <w:rsid w:val="785B28F4"/>
    <w:rsid w:val="789642D1"/>
    <w:rsid w:val="790F8A67"/>
    <w:rsid w:val="791FFE1E"/>
    <w:rsid w:val="7934BA8C"/>
    <w:rsid w:val="794F77A7"/>
    <w:rsid w:val="79CDA44E"/>
    <w:rsid w:val="7A248477"/>
    <w:rsid w:val="7A9ACD4B"/>
    <w:rsid w:val="7B0FCE5F"/>
    <w:rsid w:val="7B3FC2C4"/>
    <w:rsid w:val="7B66BE07"/>
    <w:rsid w:val="7B6F89BF"/>
    <w:rsid w:val="7B9692F4"/>
    <w:rsid w:val="7BF1861B"/>
    <w:rsid w:val="7C2AE288"/>
    <w:rsid w:val="7C8DFC48"/>
    <w:rsid w:val="7CFA7E76"/>
    <w:rsid w:val="7D17C39D"/>
    <w:rsid w:val="7D4BC334"/>
    <w:rsid w:val="7DA5BAA7"/>
    <w:rsid w:val="7E594273"/>
    <w:rsid w:val="7E6D4CE1"/>
    <w:rsid w:val="7E8ABAF5"/>
    <w:rsid w:val="7E8B3720"/>
    <w:rsid w:val="7EEE7258"/>
    <w:rsid w:val="7F18A420"/>
    <w:rsid w:val="7F62834A"/>
    <w:rsid w:val="7FDDF75D"/>
    <w:rsid w:val="7FF2F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626C631"/>
  <w15:docId w15:val="{9FAE3B43-2FAE-4C16-ABE4-A32E2715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137"/>
    <w:pPr>
      <w:autoSpaceDE w:val="0"/>
      <w:autoSpaceDN w:val="0"/>
      <w:adjustRightInd w:val="0"/>
      <w:spacing w:after="120" w:line="320" w:lineRule="atLeast"/>
      <w:jc w:val="both"/>
    </w:pPr>
    <w:rPr>
      <w:sz w:val="24"/>
      <w:szCs w:val="24"/>
    </w:rPr>
  </w:style>
  <w:style w:type="paragraph" w:styleId="Heading1">
    <w:name w:val="heading 1"/>
    <w:basedOn w:val="Normal"/>
    <w:next w:val="Normal"/>
    <w:qFormat/>
    <w:rsid w:val="00904E1A"/>
    <w:pPr>
      <w:keepNext/>
      <w:spacing w:line="400" w:lineRule="exact"/>
      <w:jc w:val="center"/>
      <w:outlineLvl w:val="0"/>
    </w:pPr>
    <w:rPr>
      <w:b/>
      <w:bCs/>
      <w:kern w:val="28"/>
      <w:sz w:val="32"/>
      <w:szCs w:val="32"/>
    </w:rPr>
  </w:style>
  <w:style w:type="paragraph" w:styleId="Heading2">
    <w:name w:val="heading 2"/>
    <w:basedOn w:val="Normal"/>
    <w:next w:val="Normal"/>
    <w:link w:val="Heading2Char"/>
    <w:qFormat/>
    <w:rsid w:val="003444F8"/>
    <w:pPr>
      <w:keepNext/>
      <w:spacing w:before="120"/>
      <w:outlineLvl w:val="1"/>
    </w:pPr>
    <w:rPr>
      <w:b/>
      <w:bCs/>
      <w:sz w:val="28"/>
      <w:szCs w:val="28"/>
    </w:rPr>
  </w:style>
  <w:style w:type="paragraph" w:styleId="Heading3">
    <w:name w:val="heading 3"/>
    <w:basedOn w:val="Normal"/>
    <w:next w:val="Normal"/>
    <w:link w:val="Heading3Char"/>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transcript">
    <w:name w:val="Numbered transcript"/>
    <w:basedOn w:val="Normal"/>
    <w:rsid w:val="003444F8"/>
    <w:pPr>
      <w:tabs>
        <w:tab w:val="left" w:pos="851"/>
      </w:tabs>
      <w:spacing w:after="60" w:line="280" w:lineRule="exact"/>
      <w:ind w:left="2268" w:hanging="1984"/>
    </w:pPr>
  </w:style>
  <w:style w:type="paragraph" w:styleId="Quote">
    <w:name w:val="Quote"/>
    <w:basedOn w:val="Normal"/>
    <w:qFormat/>
    <w:rsid w:val="003A3210"/>
    <w:pPr>
      <w:ind w:left="284"/>
    </w:pPr>
  </w:style>
  <w:style w:type="paragraph" w:customStyle="1" w:styleId="References">
    <w:name w:val="References"/>
    <w:basedOn w:val="Normal"/>
    <w:pPr>
      <w:ind w:left="284" w:hanging="284"/>
    </w:pPr>
  </w:style>
  <w:style w:type="paragraph" w:customStyle="1" w:styleId="Endnote">
    <w:name w:val="Endnote"/>
    <w:basedOn w:val="Normal"/>
    <w:rsid w:val="006A3252"/>
  </w:style>
  <w:style w:type="paragraph" w:customStyle="1" w:styleId="FigTitle">
    <w:name w:val="FigTitle"/>
    <w:basedOn w:val="Normal"/>
    <w:rsid w:val="00C30B83"/>
    <w:pPr>
      <w:spacing w:before="120"/>
      <w:jc w:val="center"/>
    </w:pPr>
    <w:rPr>
      <w:b/>
      <w:bCs/>
      <w:sz w:val="22"/>
      <w:szCs w:val="22"/>
    </w:rPr>
  </w:style>
  <w:style w:type="paragraph" w:customStyle="1" w:styleId="Transcript">
    <w:name w:val="Transcript"/>
    <w:basedOn w:val="Normal"/>
    <w:rsid w:val="003444F8"/>
    <w:pPr>
      <w:ind w:left="1702" w:hanging="1418"/>
    </w:p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rsid w:val="008A4E27"/>
    <w:pPr>
      <w:tabs>
        <w:tab w:val="center" w:pos="4320"/>
        <w:tab w:val="right" w:pos="8640"/>
      </w:tabs>
    </w:pPr>
  </w:style>
  <w:style w:type="character" w:styleId="PageNumber">
    <w:name w:val="page number"/>
    <w:basedOn w:val="DefaultParagraphFont"/>
    <w:rsid w:val="008A4E27"/>
  </w:style>
  <w:style w:type="character" w:styleId="CommentReference">
    <w:name w:val="annotation reference"/>
    <w:rsid w:val="00292577"/>
    <w:rPr>
      <w:sz w:val="16"/>
      <w:szCs w:val="16"/>
    </w:rPr>
  </w:style>
  <w:style w:type="paragraph" w:styleId="CommentText">
    <w:name w:val="annotation text"/>
    <w:basedOn w:val="Normal"/>
    <w:link w:val="CommentTextChar"/>
    <w:rsid w:val="00292577"/>
    <w:rPr>
      <w:sz w:val="20"/>
      <w:szCs w:val="20"/>
    </w:rPr>
  </w:style>
  <w:style w:type="character" w:customStyle="1" w:styleId="CommentTextChar">
    <w:name w:val="Comment Text Char"/>
    <w:link w:val="CommentText"/>
    <w:rsid w:val="00292577"/>
    <w:rPr>
      <w:lang w:val="en-GB" w:eastAsia="en-US"/>
    </w:rPr>
  </w:style>
  <w:style w:type="paragraph" w:styleId="CommentSubject">
    <w:name w:val="annotation subject"/>
    <w:basedOn w:val="CommentText"/>
    <w:next w:val="CommentText"/>
    <w:link w:val="CommentSubjectChar"/>
    <w:rsid w:val="00292577"/>
    <w:rPr>
      <w:b/>
      <w:bCs/>
    </w:rPr>
  </w:style>
  <w:style w:type="character" w:customStyle="1" w:styleId="CommentSubjectChar">
    <w:name w:val="Comment Subject Char"/>
    <w:link w:val="CommentSubject"/>
    <w:rsid w:val="00292577"/>
    <w:rPr>
      <w:b/>
      <w:bCs/>
      <w:lang w:val="en-GB" w:eastAsia="en-US"/>
    </w:rPr>
  </w:style>
  <w:style w:type="paragraph" w:styleId="BalloonText">
    <w:name w:val="Balloon Text"/>
    <w:basedOn w:val="Normal"/>
    <w:link w:val="BalloonTextChar"/>
    <w:rsid w:val="00292577"/>
    <w:pPr>
      <w:spacing w:after="0" w:line="240" w:lineRule="auto"/>
    </w:pPr>
    <w:rPr>
      <w:rFonts w:ascii="Segoe UI" w:hAnsi="Segoe UI" w:cs="Segoe UI"/>
      <w:sz w:val="18"/>
      <w:szCs w:val="18"/>
    </w:rPr>
  </w:style>
  <w:style w:type="character" w:customStyle="1" w:styleId="BalloonTextChar">
    <w:name w:val="Balloon Text Char"/>
    <w:link w:val="BalloonText"/>
    <w:rsid w:val="00292577"/>
    <w:rPr>
      <w:rFonts w:ascii="Segoe UI" w:hAnsi="Segoe UI" w:cs="Segoe UI"/>
      <w:sz w:val="18"/>
      <w:szCs w:val="18"/>
      <w:lang w:val="en-GB" w:eastAsia="en-US"/>
    </w:rPr>
  </w:style>
  <w:style w:type="character" w:styleId="Hyperlink">
    <w:name w:val="Hyperlink"/>
    <w:rsid w:val="00292577"/>
    <w:rPr>
      <w:color w:val="0563C1"/>
      <w:u w:val="single"/>
    </w:rPr>
  </w:style>
  <w:style w:type="paragraph" w:styleId="FootnoteText">
    <w:name w:val="footnote text"/>
    <w:basedOn w:val="Normal"/>
    <w:link w:val="FootnoteTextChar"/>
    <w:uiPriority w:val="99"/>
    <w:rsid w:val="00EA5831"/>
    <w:rPr>
      <w:sz w:val="20"/>
      <w:szCs w:val="20"/>
    </w:rPr>
  </w:style>
  <w:style w:type="character" w:customStyle="1" w:styleId="FootnoteTextChar">
    <w:name w:val="Footnote Text Char"/>
    <w:link w:val="FootnoteText"/>
    <w:uiPriority w:val="99"/>
    <w:rsid w:val="00EA5831"/>
    <w:rPr>
      <w:lang w:val="en-GB"/>
    </w:rPr>
  </w:style>
  <w:style w:type="character" w:styleId="FootnoteReference">
    <w:name w:val="footnote reference"/>
    <w:uiPriority w:val="99"/>
    <w:rsid w:val="00EA5831"/>
    <w:rPr>
      <w:vertAlign w:val="superscript"/>
    </w:rPr>
  </w:style>
  <w:style w:type="character" w:customStyle="1" w:styleId="UnresolvedMention1">
    <w:name w:val="Unresolved Mention1"/>
    <w:basedOn w:val="DefaultParagraphFont"/>
    <w:uiPriority w:val="99"/>
    <w:semiHidden/>
    <w:unhideWhenUsed/>
    <w:rsid w:val="00CD1E45"/>
    <w:rPr>
      <w:color w:val="605E5C"/>
      <w:shd w:val="clear" w:color="auto" w:fill="E1DFDD"/>
    </w:rPr>
  </w:style>
  <w:style w:type="character" w:customStyle="1" w:styleId="Heading2Char">
    <w:name w:val="Heading 2 Char"/>
    <w:basedOn w:val="DefaultParagraphFont"/>
    <w:link w:val="Heading2"/>
    <w:rsid w:val="006C7FE1"/>
    <w:rPr>
      <w:b/>
      <w:bCs/>
      <w:sz w:val="28"/>
      <w:szCs w:val="28"/>
    </w:rPr>
  </w:style>
  <w:style w:type="paragraph" w:styleId="ListParagraph">
    <w:name w:val="List Paragraph"/>
    <w:basedOn w:val="Normal"/>
    <w:uiPriority w:val="34"/>
    <w:qFormat/>
    <w:rsid w:val="0083428B"/>
    <w:pPr>
      <w:ind w:left="720"/>
      <w:contextualSpacing/>
    </w:pPr>
  </w:style>
  <w:style w:type="paragraph" w:styleId="Revision">
    <w:name w:val="Revision"/>
    <w:hidden/>
    <w:uiPriority w:val="99"/>
    <w:semiHidden/>
    <w:rsid w:val="00B87AD0"/>
    <w:rPr>
      <w:sz w:val="24"/>
      <w:szCs w:val="24"/>
    </w:rPr>
  </w:style>
  <w:style w:type="paragraph" w:styleId="Header">
    <w:name w:val="header"/>
    <w:basedOn w:val="Normal"/>
    <w:link w:val="HeaderChar"/>
    <w:unhideWhenUsed/>
    <w:rsid w:val="00BC257B"/>
    <w:pPr>
      <w:tabs>
        <w:tab w:val="center" w:pos="4536"/>
        <w:tab w:val="right" w:pos="9072"/>
      </w:tabs>
      <w:spacing w:after="0" w:line="240" w:lineRule="auto"/>
    </w:pPr>
  </w:style>
  <w:style w:type="character" w:customStyle="1" w:styleId="HeaderChar">
    <w:name w:val="Header Char"/>
    <w:basedOn w:val="DefaultParagraphFont"/>
    <w:link w:val="Header"/>
    <w:rsid w:val="00BC257B"/>
    <w:rPr>
      <w:sz w:val="24"/>
      <w:szCs w:val="24"/>
    </w:rPr>
  </w:style>
  <w:style w:type="paragraph" w:customStyle="1" w:styleId="ICMT3AuthorInstitution">
    <w:name w:val="ICMT3 Author/Institution"/>
    <w:basedOn w:val="Normal"/>
    <w:uiPriority w:val="99"/>
    <w:qFormat/>
    <w:rsid w:val="003C1197"/>
    <w:pPr>
      <w:adjustRightInd/>
      <w:jc w:val="center"/>
    </w:pPr>
    <w:rPr>
      <w:rFonts w:eastAsia="PMingLiU"/>
      <w:sz w:val="28"/>
      <w:szCs w:val="28"/>
      <w:lang w:val="en-AU" w:eastAsia="es-ES"/>
    </w:rPr>
  </w:style>
  <w:style w:type="character" w:customStyle="1" w:styleId="Heading3Char">
    <w:name w:val="Heading 3 Char"/>
    <w:basedOn w:val="DefaultParagraphFont"/>
    <w:link w:val="Heading3"/>
    <w:rsid w:val="009E422C"/>
    <w:rPr>
      <w:b/>
      <w:bCs/>
      <w:sz w:val="24"/>
      <w:szCs w:val="24"/>
    </w:rPr>
  </w:style>
  <w:style w:type="paragraph" w:styleId="Caption">
    <w:name w:val="caption"/>
    <w:basedOn w:val="Normal"/>
    <w:next w:val="Normal"/>
    <w:uiPriority w:val="35"/>
    <w:unhideWhenUsed/>
    <w:qFormat/>
    <w:rsid w:val="00FC1F9A"/>
    <w:pPr>
      <w:autoSpaceDE/>
      <w:autoSpaceDN/>
      <w:adjustRightInd/>
      <w:spacing w:after="200" w:line="240" w:lineRule="auto"/>
      <w:jc w:val="left"/>
    </w:pPr>
    <w:rPr>
      <w:rFonts w:asciiTheme="minorHAnsi" w:eastAsiaTheme="minorHAnsi" w:hAnsiTheme="minorHAnsi" w:cstheme="minorBidi"/>
      <w:i/>
      <w:iCs/>
      <w:color w:val="1F497D" w:themeColor="text2"/>
      <w:sz w:val="18"/>
      <w:szCs w:val="18"/>
    </w:rPr>
  </w:style>
  <w:style w:type="character" w:customStyle="1" w:styleId="markedcontent">
    <w:name w:val="markedcontent"/>
    <w:basedOn w:val="DefaultParagraphFont"/>
    <w:rsid w:val="0015754F"/>
  </w:style>
  <w:style w:type="character" w:customStyle="1" w:styleId="authorname">
    <w:name w:val="authorname"/>
    <w:basedOn w:val="DefaultParagraphFont"/>
    <w:rsid w:val="0015754F"/>
  </w:style>
  <w:style w:type="character" w:styleId="Emphasis">
    <w:name w:val="Emphasis"/>
    <w:basedOn w:val="DefaultParagraphFont"/>
    <w:qFormat/>
    <w:rsid w:val="00174990"/>
    <w:rPr>
      <w:i/>
      <w:iCs/>
    </w:rPr>
  </w:style>
  <w:style w:type="table" w:customStyle="1" w:styleId="TableGrid1">
    <w:name w:val="Table Grid1"/>
    <w:basedOn w:val="TableNormal"/>
    <w:next w:val="TableGrid"/>
    <w:uiPriority w:val="39"/>
    <w:rsid w:val="00174990"/>
    <w:rPr>
      <w:rFonts w:ascii="Calibri" w:eastAsia="Calibri" w:hAnsi="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74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0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827941">
      <w:bodyDiv w:val="1"/>
      <w:marLeft w:val="0"/>
      <w:marRight w:val="0"/>
      <w:marTop w:val="0"/>
      <w:marBottom w:val="0"/>
      <w:divBdr>
        <w:top w:val="none" w:sz="0" w:space="0" w:color="auto"/>
        <w:left w:val="none" w:sz="0" w:space="0" w:color="auto"/>
        <w:bottom w:val="none" w:sz="0" w:space="0" w:color="auto"/>
        <w:right w:val="none" w:sz="0" w:space="0" w:color="auto"/>
      </w:divBdr>
    </w:div>
    <w:div w:id="1743404513">
      <w:bodyDiv w:val="1"/>
      <w:marLeft w:val="0"/>
      <w:marRight w:val="0"/>
      <w:marTop w:val="0"/>
      <w:marBottom w:val="0"/>
      <w:divBdr>
        <w:top w:val="none" w:sz="0" w:space="0" w:color="auto"/>
        <w:left w:val="none" w:sz="0" w:space="0" w:color="auto"/>
        <w:bottom w:val="none" w:sz="0" w:space="0" w:color="auto"/>
        <w:right w:val="none" w:sz="0" w:space="0" w:color="auto"/>
      </w:divBdr>
    </w:div>
    <w:div w:id="187880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zotero.org/google-docs/?e5FoMp" TargetMode="External"/><Relationship Id="rId26" Type="http://schemas.openxmlformats.org/officeDocument/2006/relationships/hyperlink" Target="https://www.zotero.org/google-docs/?ay90A9"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zotero.org/google-docs/?YV75Q3" TargetMode="External"/><Relationship Id="rId34" Type="http://schemas.openxmlformats.org/officeDocument/2006/relationships/hyperlink" Target="https://www.zotero.org/google-docs/?vPHN53" TargetMode="Externa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zotero.org/google-docs/?HqloLx" TargetMode="External"/><Relationship Id="rId25" Type="http://schemas.openxmlformats.org/officeDocument/2006/relationships/hyperlink" Target="https://www.zotero.org/google-docs/?2XDLUO" TargetMode="External"/><Relationship Id="rId33" Type="http://schemas.openxmlformats.org/officeDocument/2006/relationships/hyperlink" Target="https://www.zotero.org/google-docs/?0F1ugy" TargetMode="External"/><Relationship Id="rId38" Type="http://schemas.openxmlformats.org/officeDocument/2006/relationships/image" Target="media/image3.png"/><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zotero.org/google-docs/?1NMZV6" TargetMode="External"/><Relationship Id="rId20" Type="http://schemas.openxmlformats.org/officeDocument/2006/relationships/hyperlink" Target="https://www.zotero.org/google-docs/?e5FoMp" TargetMode="External"/><Relationship Id="rId29" Type="http://schemas.openxmlformats.org/officeDocument/2006/relationships/hyperlink" Target="https://www.zotero.org/google-docs/?0QZuVZ"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zotero.org/google-docs/?kpiypM" TargetMode="External"/><Relationship Id="rId32" Type="http://schemas.openxmlformats.org/officeDocument/2006/relationships/hyperlink" Target="https://www.zotero.org/google-docs/?blqBDH"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9.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www.zotero.org/google-docs/?vPHN53" TargetMode="External"/><Relationship Id="rId28" Type="http://schemas.openxmlformats.org/officeDocument/2006/relationships/hyperlink" Target="https://www.zotero.org/google-docs/?QZMNHD" TargetMode="External"/><Relationship Id="rId36" Type="http://schemas.openxmlformats.org/officeDocument/2006/relationships/hyperlink" Target="http://teacher.desmos.com" TargetMode="External"/><Relationship Id="rId49"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www.zotero.org/google-docs/?U828VK" TargetMode="External"/><Relationship Id="rId31" Type="http://schemas.openxmlformats.org/officeDocument/2006/relationships/hyperlink" Target="https://www.zotero.org/google-docs/?QZMNHD" TargetMode="External"/><Relationship Id="rId44" Type="http://schemas.openxmlformats.org/officeDocument/2006/relationships/hyperlink" Target="https://www.zotero.org/google-docs/?kpiyp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www.zotero.org/google-docs/?I3onQ2" TargetMode="External"/><Relationship Id="rId27" Type="http://schemas.openxmlformats.org/officeDocument/2006/relationships/hyperlink" Target="https://www.zotero.org/google-docs/?0QZuVZ" TargetMode="External"/><Relationship Id="rId30" Type="http://schemas.openxmlformats.org/officeDocument/2006/relationships/hyperlink" Target="https://www.zotero.org/google-docs/?0QZuVZ" TargetMode="External"/><Relationship Id="rId35" Type="http://schemas.openxmlformats.org/officeDocument/2006/relationships/hyperlink" Target="http://www.geogebra.org" TargetMode="External"/><Relationship Id="rId43" Type="http://schemas.openxmlformats.org/officeDocument/2006/relationships/image" Target="media/image8.png"/><Relationship Id="rId48" Type="http://schemas.openxmlformats.org/officeDocument/2006/relationships/image" Target="media/image12.png"/><Relationship Id="rId8" Type="http://schemas.openxmlformats.org/officeDocument/2006/relationships/webSettings" Target="webSettings.xml"/><Relationship Id="rId51"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1A7DEDDBDF6B4D80C33D18169A0793" ma:contentTypeVersion="4" ma:contentTypeDescription="Een nieuw document maken." ma:contentTypeScope="" ma:versionID="dfc1a048231cdde94024677efdf8d68b">
  <xsd:schema xmlns:xsd="http://www.w3.org/2001/XMLSchema" xmlns:xs="http://www.w3.org/2001/XMLSchema" xmlns:p="http://schemas.microsoft.com/office/2006/metadata/properties" xmlns:ns2="155a764d-ffd6-4084-bdfc-3de5c27504dd" xmlns:ns3="943c5a19-f2f0-4407-a723-78679a89e761" targetNamespace="http://schemas.microsoft.com/office/2006/metadata/properties" ma:root="true" ma:fieldsID="6b4921920668e45f31bf993342a0885b" ns2:_="" ns3:_="">
    <xsd:import namespace="155a764d-ffd6-4084-bdfc-3de5c27504dd"/>
    <xsd:import namespace="943c5a19-f2f0-4407-a723-78679a89e7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a764d-ffd6-4084-bdfc-3de5c27504d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3c5a19-f2f0-4407-a723-78679a89e76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41488F-5BF2-46EB-BD8D-5A64A6AA4C6B}">
  <ds:schemaRefs>
    <ds:schemaRef ds:uri="http://schemas.openxmlformats.org/officeDocument/2006/bibliography"/>
  </ds:schemaRefs>
</ds:datastoreItem>
</file>

<file path=customXml/itemProps2.xml><?xml version="1.0" encoding="utf-8"?>
<ds:datastoreItem xmlns:ds="http://schemas.openxmlformats.org/officeDocument/2006/customXml" ds:itemID="{3FF13D29-65B3-4378-A84C-6EEAAFFF292F}">
  <ds:schemaRefs>
    <ds:schemaRef ds:uri="http://schemas.microsoft.com/sharepoint/v3/contenttype/forms"/>
  </ds:schemaRefs>
</ds:datastoreItem>
</file>

<file path=customXml/itemProps3.xml><?xml version="1.0" encoding="utf-8"?>
<ds:datastoreItem xmlns:ds="http://schemas.openxmlformats.org/officeDocument/2006/customXml" ds:itemID="{FAC00DA6-E954-445B-816D-E22014C4E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a764d-ffd6-4084-bdfc-3de5c27504dd"/>
    <ds:schemaRef ds:uri="943c5a19-f2f0-4407-a723-78679a89e7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4D4EAF-94B4-46BC-A9FB-85D2E2420C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8548</Words>
  <Characters>45306</Characters>
  <Application>Microsoft Office Word</Application>
  <DocSecurity>0</DocSecurity>
  <Lines>377</Lines>
  <Paragraphs>107</Paragraphs>
  <ScaleCrop>false</ScaleCrop>
  <HeadingPairs>
    <vt:vector size="2" baseType="variant">
      <vt:variant>
        <vt:lpstr>Title</vt:lpstr>
      </vt:variant>
      <vt:variant>
        <vt:i4>1</vt:i4>
      </vt:variant>
    </vt:vector>
  </HeadingPairs>
  <TitlesOfParts>
    <vt:vector size="1" baseType="lpstr">
      <vt:lpstr>CERME paper template</vt:lpstr>
    </vt:vector>
  </TitlesOfParts>
  <Company>PEDF UK</Company>
  <LinksUpToDate>false</LinksUpToDate>
  <CharactersWithSpaces>53747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CERME paper template</dc:title>
  <dc:subject/>
  <dc:creator>CERME</dc:creator>
  <cp:keywords/>
  <dc:description/>
  <cp:lastModifiedBy>Solomon Abedom Tesfamicael</cp:lastModifiedBy>
  <cp:revision>7</cp:revision>
  <cp:lastPrinted>2022-03-17T15:31:00Z</cp:lastPrinted>
  <dcterms:created xsi:type="dcterms:W3CDTF">2022-10-07T11:22:00Z</dcterms:created>
  <dcterms:modified xsi:type="dcterms:W3CDTF">2022-10-07T11:27:00Z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0x0101006D1A7DEDDBDF6B4D80C33D18169A0793</vt:lpwstr>
  </property>
</Properties>
</file>